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6C0AAC">
      <w:pPr>
        <w:rPr>
          <w:rFonts w:hint="eastAsia" w:ascii="黑体" w:hAnsi="黑体" w:eastAsia="黑体" w:cs="黑体"/>
          <w:bCs/>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附：</w:t>
      </w:r>
      <w:r>
        <w:rPr>
          <w:rFonts w:hint="eastAsia" w:ascii="黑体" w:hAnsi="黑体" w:eastAsia="黑体" w:cs="黑体"/>
          <w:bCs/>
          <w:color w:val="000000" w:themeColor="text1"/>
          <w:kern w:val="0"/>
          <w:sz w:val="32"/>
          <w:szCs w:val="32"/>
          <w14:textFill>
            <w14:solidFill>
              <w14:schemeClr w14:val="tx1"/>
            </w14:solidFill>
          </w14:textFill>
        </w:rPr>
        <w:t>体育各专项测试内容、方法及评分标准</w:t>
      </w:r>
    </w:p>
    <w:p w14:paraId="52E6D774">
      <w:pPr>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附件1:</w:t>
      </w:r>
    </w:p>
    <w:p w14:paraId="258C6F38">
      <w:pPr>
        <w:jc w:val="center"/>
        <w:rPr>
          <w:rFonts w:ascii="宋体" w:hAnsi="宋体"/>
          <w:b/>
          <w:bCs/>
          <w:color w:val="000000" w:themeColor="text1"/>
          <w:kern w:val="0"/>
          <w:szCs w:val="21"/>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篮球（男篮）专项测试内容、方法与评分标准</w:t>
      </w:r>
    </w:p>
    <w:p w14:paraId="1CD95244">
      <w:pPr>
        <w:widowControl/>
        <w:numPr>
          <w:ilvl w:val="0"/>
          <w:numId w:val="1"/>
        </w:numPr>
        <w:spacing w:after="156"/>
        <w:ind w:firstLine="640" w:firstLineChars="200"/>
        <w:rPr>
          <w:rFonts w:hint="eastAsia" w:ascii="黑体" w:hAnsi="黑体" w:eastAsia="黑体" w:cs="黑体"/>
          <w:bCs/>
          <w:color w:val="000000" w:themeColor="text1"/>
          <w:kern w:val="0"/>
          <w:sz w:val="32"/>
          <w:szCs w:val="32"/>
          <w14:textFill>
            <w14:solidFill>
              <w14:schemeClr w14:val="tx1"/>
            </w14:solidFill>
          </w14:textFill>
        </w:rPr>
      </w:pPr>
      <w:r>
        <w:rPr>
          <w:rFonts w:hint="eastAsia" w:ascii="黑体" w:hAnsi="黑体" w:eastAsia="黑体" w:cs="黑体"/>
          <w:bCs/>
          <w:color w:val="000000" w:themeColor="text1"/>
          <w:kern w:val="0"/>
          <w:sz w:val="32"/>
          <w:szCs w:val="32"/>
          <w14:textFill>
            <w14:solidFill>
              <w14:schemeClr w14:val="tx1"/>
            </w14:solidFill>
          </w14:textFill>
        </w:rPr>
        <w:t>测试指标与所占分值</w:t>
      </w:r>
    </w:p>
    <w:tbl>
      <w:tblPr>
        <w:tblStyle w:val="4"/>
        <w:tblpPr w:leftFromText="180" w:rightFromText="180" w:vertAnchor="text" w:horzAnchor="page" w:tblpXSpec="center" w:tblpY="415"/>
        <w:tblOverlap w:val="never"/>
        <w:tblW w:w="82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97"/>
        <w:gridCol w:w="1016"/>
        <w:gridCol w:w="1095"/>
        <w:gridCol w:w="2602"/>
        <w:gridCol w:w="1109"/>
      </w:tblGrid>
      <w:tr w14:paraId="42181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2397" w:type="dxa"/>
            <w:vAlign w:val="center"/>
          </w:tcPr>
          <w:p w14:paraId="53739944">
            <w:pPr>
              <w:jc w:val="center"/>
              <w:rPr>
                <w:rFonts w:hint="eastAsia"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类别</w:t>
            </w:r>
          </w:p>
        </w:tc>
        <w:tc>
          <w:tcPr>
            <w:tcW w:w="5822" w:type="dxa"/>
            <w:gridSpan w:val="4"/>
            <w:vAlign w:val="center"/>
          </w:tcPr>
          <w:p w14:paraId="74E6CC82">
            <w:pPr>
              <w:jc w:val="center"/>
              <w:rPr>
                <w:rFonts w:hint="default"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专项素质、技术、实战能力</w:t>
            </w:r>
          </w:p>
        </w:tc>
      </w:tr>
      <w:tr w14:paraId="38462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2397" w:type="dxa"/>
            <w:vAlign w:val="center"/>
          </w:tcPr>
          <w:p w14:paraId="04ACBD91">
            <w:pPr>
              <w:jc w:val="center"/>
              <w:rPr>
                <w:rFonts w:hint="eastAsia"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测试指标</w:t>
            </w:r>
          </w:p>
        </w:tc>
        <w:tc>
          <w:tcPr>
            <w:tcW w:w="1016" w:type="dxa"/>
            <w:vAlign w:val="center"/>
          </w:tcPr>
          <w:p w14:paraId="0AA23E3D">
            <w:pPr>
              <w:jc w:val="center"/>
              <w:rPr>
                <w:rFonts w:hint="eastAsia"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摸高</w:t>
            </w:r>
          </w:p>
        </w:tc>
        <w:tc>
          <w:tcPr>
            <w:tcW w:w="1095" w:type="dxa"/>
            <w:vAlign w:val="center"/>
          </w:tcPr>
          <w:p w14:paraId="74E3B22E">
            <w:pPr>
              <w:jc w:val="center"/>
              <w:rPr>
                <w:rFonts w:hint="eastAsia"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投篮</w:t>
            </w:r>
          </w:p>
        </w:tc>
        <w:tc>
          <w:tcPr>
            <w:tcW w:w="2602" w:type="dxa"/>
            <w:vAlign w:val="center"/>
          </w:tcPr>
          <w:p w14:paraId="50DEAFF6">
            <w:pPr>
              <w:jc w:val="center"/>
              <w:rPr>
                <w:rFonts w:hint="eastAsia"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多种变向运球上篮</w:t>
            </w:r>
          </w:p>
        </w:tc>
        <w:tc>
          <w:tcPr>
            <w:tcW w:w="1109" w:type="dxa"/>
            <w:vAlign w:val="center"/>
          </w:tcPr>
          <w:p w14:paraId="79F68D50">
            <w:pPr>
              <w:jc w:val="center"/>
              <w:rPr>
                <w:rFonts w:hint="eastAsia"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比赛</w:t>
            </w:r>
          </w:p>
        </w:tc>
      </w:tr>
      <w:tr w14:paraId="7C54E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2397" w:type="dxa"/>
            <w:vAlign w:val="center"/>
          </w:tcPr>
          <w:p w14:paraId="2FF8D78F">
            <w:pPr>
              <w:jc w:val="center"/>
              <w:rPr>
                <w:rFonts w:hint="eastAsia"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分值</w:t>
            </w:r>
          </w:p>
        </w:tc>
        <w:tc>
          <w:tcPr>
            <w:tcW w:w="1016" w:type="dxa"/>
            <w:vAlign w:val="center"/>
          </w:tcPr>
          <w:p w14:paraId="3DC7C1DE">
            <w:pPr>
              <w:jc w:val="center"/>
              <w:rPr>
                <w:rFonts w:hint="default"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20分</w:t>
            </w:r>
          </w:p>
        </w:tc>
        <w:tc>
          <w:tcPr>
            <w:tcW w:w="1095" w:type="dxa"/>
            <w:vAlign w:val="center"/>
          </w:tcPr>
          <w:p w14:paraId="2BC1F5B9">
            <w:pPr>
              <w:jc w:val="center"/>
              <w:rPr>
                <w:rFonts w:hint="default"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20分</w:t>
            </w:r>
          </w:p>
        </w:tc>
        <w:tc>
          <w:tcPr>
            <w:tcW w:w="2602" w:type="dxa"/>
            <w:vAlign w:val="center"/>
          </w:tcPr>
          <w:p w14:paraId="52934CB8">
            <w:pPr>
              <w:jc w:val="center"/>
              <w:rPr>
                <w:rFonts w:hint="default"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20分</w:t>
            </w:r>
          </w:p>
        </w:tc>
        <w:tc>
          <w:tcPr>
            <w:tcW w:w="1109" w:type="dxa"/>
            <w:vAlign w:val="center"/>
          </w:tcPr>
          <w:p w14:paraId="4ACCE1CE">
            <w:pPr>
              <w:jc w:val="center"/>
              <w:rPr>
                <w:rFonts w:hint="default" w:ascii="黑体" w:eastAsia="黑体"/>
                <w:color w:val="000000" w:themeColor="text1"/>
                <w:sz w:val="30"/>
                <w:szCs w:val="30"/>
                <w:vertAlign w:val="baseline"/>
                <w:lang w:val="en-US" w:eastAsia="zh-CN"/>
                <w14:textFill>
                  <w14:solidFill>
                    <w14:schemeClr w14:val="tx1"/>
                  </w14:solidFill>
                </w14:textFill>
              </w:rPr>
            </w:pPr>
            <w:r>
              <w:rPr>
                <w:rFonts w:hint="eastAsia" w:ascii="黑体" w:eastAsia="黑体"/>
                <w:color w:val="000000" w:themeColor="text1"/>
                <w:sz w:val="30"/>
                <w:szCs w:val="30"/>
                <w:vertAlign w:val="baseline"/>
                <w:lang w:val="en-US" w:eastAsia="zh-CN"/>
                <w14:textFill>
                  <w14:solidFill>
                    <w14:schemeClr w14:val="tx1"/>
                  </w14:solidFill>
                </w14:textFill>
              </w:rPr>
              <w:t>40分</w:t>
            </w:r>
          </w:p>
        </w:tc>
      </w:tr>
    </w:tbl>
    <w:p w14:paraId="01414093">
      <w:pPr>
        <w:widowControl/>
        <w:numPr>
          <w:ilvl w:val="0"/>
          <w:numId w:val="0"/>
        </w:numPr>
        <w:spacing w:after="156"/>
        <w:ind w:firstLine="640" w:firstLineChars="200"/>
        <w:rPr>
          <w:rFonts w:hint="eastAsia" w:ascii="黑体" w:hAnsi="黑体" w:eastAsia="黑体" w:cs="黑体"/>
          <w:color w:val="000000" w:themeColor="text1"/>
          <w:kern w:val="0"/>
          <w:sz w:val="32"/>
          <w:szCs w:val="32"/>
          <w14:textFill>
            <w14:solidFill>
              <w14:schemeClr w14:val="tx1"/>
            </w14:solidFill>
          </w14:textFill>
        </w:rPr>
      </w:pPr>
    </w:p>
    <w:p w14:paraId="7F6D868D">
      <w:pPr>
        <w:widowControl/>
        <w:numPr>
          <w:ilvl w:val="0"/>
          <w:numId w:val="0"/>
        </w:numPr>
        <w:spacing w:after="156"/>
        <w:ind w:firstLine="640" w:firstLineChars="200"/>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二、测试方法与评分标准</w:t>
      </w:r>
    </w:p>
    <w:p w14:paraId="3B4508D3">
      <w:pPr>
        <w:spacing w:line="600" w:lineRule="exact"/>
        <w:ind w:firstLine="640" w:firstLineChars="200"/>
        <w:textAlignment w:val="baseline"/>
        <w:rPr>
          <w:rFonts w:ascii="楷体" w:hAnsi="楷体" w:eastAsia="楷体" w:cs="楷体"/>
          <w:bCs/>
          <w:color w:val="000000" w:themeColor="text1"/>
          <w:sz w:val="32"/>
          <w:szCs w:val="32"/>
          <w14:textFill>
            <w14:solidFill>
              <w14:schemeClr w14:val="tx1"/>
            </w14:solidFill>
          </w14:textFill>
        </w:rPr>
      </w:pPr>
      <w:r>
        <w:rPr>
          <w:rFonts w:hint="eastAsia" w:ascii="楷体" w:hAnsi="楷体" w:eastAsia="楷体" w:cs="楷体"/>
          <w:bCs/>
          <w:color w:val="000000" w:themeColor="text1"/>
          <w:sz w:val="32"/>
          <w:szCs w:val="32"/>
          <w:lang w:val="en-US" w:eastAsia="zh-CN"/>
          <w14:textFill>
            <w14:solidFill>
              <w14:schemeClr w14:val="tx1"/>
            </w14:solidFill>
          </w14:textFill>
        </w:rPr>
        <w:t>(</w:t>
      </w:r>
      <w:r>
        <w:rPr>
          <w:rFonts w:hint="eastAsia" w:ascii="楷体" w:hAnsi="楷体" w:eastAsia="楷体" w:cs="楷体"/>
          <w:bCs/>
          <w:color w:val="000000" w:themeColor="text1"/>
          <w:sz w:val="32"/>
          <w:szCs w:val="32"/>
          <w14:textFill>
            <w14:solidFill>
              <w14:schemeClr w14:val="tx1"/>
            </w14:solidFill>
          </w14:textFill>
        </w:rPr>
        <w:t>一</w:t>
      </w:r>
      <w:r>
        <w:rPr>
          <w:rFonts w:hint="eastAsia" w:ascii="楷体" w:hAnsi="楷体" w:eastAsia="楷体" w:cs="楷体"/>
          <w:bCs/>
          <w:color w:val="000000" w:themeColor="text1"/>
          <w:sz w:val="32"/>
          <w:szCs w:val="32"/>
          <w:lang w:val="en-US" w:eastAsia="zh-CN"/>
          <w14:textFill>
            <w14:solidFill>
              <w14:schemeClr w14:val="tx1"/>
            </w14:solidFill>
          </w14:textFill>
        </w:rPr>
        <w:t>)</w:t>
      </w:r>
      <w:r>
        <w:rPr>
          <w:rFonts w:hint="eastAsia" w:ascii="楷体" w:hAnsi="楷体" w:eastAsia="楷体" w:cs="楷体"/>
          <w:bCs/>
          <w:color w:val="000000" w:themeColor="text1"/>
          <w:sz w:val="32"/>
          <w:szCs w:val="32"/>
          <w14:textFill>
            <w14:solidFill>
              <w14:schemeClr w14:val="tx1"/>
            </w14:solidFill>
          </w14:textFill>
        </w:rPr>
        <w:t>专项素质</w:t>
      </w:r>
    </w:p>
    <w:p w14:paraId="70FC064F">
      <w:pPr>
        <w:spacing w:line="600" w:lineRule="exact"/>
        <w:ind w:firstLine="640" w:firstLineChars="200"/>
        <w:textAlignment w:val="baseline"/>
        <w:rPr>
          <w:rFonts w:hint="eastAsia" w:ascii="仿宋" w:hAnsi="仿宋" w:eastAsia="仿宋" w:cs="仿宋"/>
          <w:bCs/>
          <w:color w:val="000000"/>
          <w:sz w:val="32"/>
          <w:szCs w:val="32"/>
          <w:lang w:val="en-US" w:eastAsia="zh-CN"/>
        </w:rPr>
      </w:pPr>
      <w:r>
        <w:rPr>
          <w:rFonts w:hint="eastAsia" w:ascii="仿宋" w:hAnsi="仿宋" w:eastAsia="仿宋" w:cs="仿宋"/>
          <w:bCs/>
          <w:color w:val="000000"/>
          <w:sz w:val="32"/>
          <w:szCs w:val="32"/>
          <w:lang w:val="en-US" w:eastAsia="zh-CN"/>
        </w:rPr>
        <w:t>摸高</w:t>
      </w:r>
    </w:p>
    <w:p w14:paraId="28CAC385">
      <w:pPr>
        <w:spacing w:line="600" w:lineRule="exact"/>
        <w:ind w:firstLine="640" w:firstLineChars="200"/>
        <w:textAlignment w:val="baseline"/>
        <w:rPr>
          <w:rFonts w:ascii="仿宋" w:hAnsi="仿宋" w:eastAsia="仿宋" w:cs="仿宋"/>
          <w:bCs/>
          <w:color w:val="000000"/>
          <w:sz w:val="32"/>
          <w:szCs w:val="32"/>
        </w:rPr>
      </w:pPr>
      <w:r>
        <w:rPr>
          <w:rFonts w:hint="eastAsia" w:ascii="黑体" w:hAnsi="黑体" w:eastAsia="黑体" w:cs="黑体"/>
          <w:bCs/>
          <w:color w:val="000000"/>
          <w:sz w:val="32"/>
          <w:szCs w:val="32"/>
        </w:rPr>
        <w:t>⑴</w:t>
      </w:r>
      <w:r>
        <w:rPr>
          <w:rFonts w:hint="eastAsia" w:ascii="仿宋" w:hAnsi="仿宋" w:eastAsia="仿宋" w:cs="仿宋"/>
          <w:bCs/>
          <w:color w:val="000000"/>
          <w:sz w:val="32"/>
          <w:szCs w:val="32"/>
        </w:rPr>
        <w:t>测试方法：</w:t>
      </w:r>
      <w:r>
        <w:rPr>
          <w:rFonts w:hint="eastAsia" w:ascii="仿宋" w:hAnsi="仿宋" w:eastAsia="仿宋" w:cs="仿宋"/>
          <w:bCs/>
          <w:color w:val="000000"/>
          <w:sz w:val="32"/>
          <w:szCs w:val="32"/>
          <w:lang w:val="en-US" w:eastAsia="zh-CN"/>
        </w:rPr>
        <w:t>考生</w:t>
      </w:r>
      <w:r>
        <w:rPr>
          <w:rFonts w:hint="eastAsia" w:ascii="仿宋" w:hAnsi="仿宋" w:eastAsia="仿宋" w:cs="仿宋"/>
          <w:bCs/>
          <w:color w:val="000000"/>
          <w:sz w:val="32"/>
          <w:szCs w:val="32"/>
        </w:rPr>
        <w:t>助跑起跳摸高，</w:t>
      </w:r>
      <w:r>
        <w:rPr>
          <w:rFonts w:hint="eastAsia" w:ascii="仿宋" w:hAnsi="仿宋" w:eastAsia="仿宋" w:cs="仿宋"/>
          <w:bCs/>
          <w:color w:val="000000"/>
          <w:sz w:val="32"/>
          <w:szCs w:val="32"/>
          <w:lang w:val="en-US" w:eastAsia="zh-CN"/>
        </w:rPr>
        <w:t>单手触摸带有标尺的高物</w:t>
      </w:r>
      <w:r>
        <w:rPr>
          <w:rFonts w:hint="eastAsia" w:ascii="仿宋" w:hAnsi="仿宋" w:eastAsia="仿宋" w:cs="仿宋"/>
          <w:bCs/>
          <w:color w:val="000000"/>
          <w:sz w:val="32"/>
          <w:szCs w:val="32"/>
        </w:rPr>
        <w:t>，距离和助跑方法不限</w:t>
      </w:r>
      <w:r>
        <w:rPr>
          <w:rFonts w:hint="eastAsia" w:ascii="仿宋" w:hAnsi="仿宋" w:eastAsia="仿宋" w:cs="仿宋"/>
          <w:bCs/>
          <w:color w:val="000000"/>
          <w:sz w:val="32"/>
          <w:szCs w:val="32"/>
          <w:lang w:eastAsia="zh-CN"/>
        </w:rPr>
        <w:t>，</w:t>
      </w:r>
      <w:r>
        <w:rPr>
          <w:rFonts w:hint="eastAsia" w:ascii="仿宋" w:hAnsi="仿宋" w:eastAsia="仿宋" w:cs="仿宋"/>
          <w:bCs/>
          <w:color w:val="000000"/>
          <w:sz w:val="32"/>
          <w:szCs w:val="32"/>
        </w:rPr>
        <w:t>每人测两次，</w:t>
      </w:r>
      <w:r>
        <w:rPr>
          <w:rFonts w:hint="eastAsia" w:ascii="仿宋" w:hAnsi="仿宋" w:eastAsia="仿宋" w:cs="仿宋"/>
          <w:bCs/>
          <w:color w:val="000000"/>
          <w:sz w:val="32"/>
          <w:szCs w:val="32"/>
          <w:lang w:val="en-US" w:eastAsia="zh-CN"/>
        </w:rPr>
        <w:t>取最好</w:t>
      </w:r>
      <w:r>
        <w:rPr>
          <w:rFonts w:hint="eastAsia" w:ascii="仿宋" w:hAnsi="仿宋" w:eastAsia="仿宋" w:cs="仿宋"/>
          <w:bCs/>
          <w:color w:val="000000"/>
          <w:sz w:val="32"/>
          <w:szCs w:val="32"/>
        </w:rPr>
        <w:t>成绩（精确到厘米）。</w:t>
      </w:r>
    </w:p>
    <w:p w14:paraId="527821BA">
      <w:pPr>
        <w:spacing w:line="600" w:lineRule="exact"/>
        <w:ind w:firstLine="640" w:firstLineChars="200"/>
        <w:textAlignment w:val="baseline"/>
        <w:rPr>
          <w:rFonts w:hint="eastAsia" w:ascii="仿宋" w:hAnsi="仿宋" w:eastAsia="仿宋" w:cs="仿宋"/>
          <w:bCs/>
          <w:color w:val="000000"/>
          <w:sz w:val="32"/>
          <w:szCs w:val="32"/>
        </w:rPr>
      </w:pPr>
      <w:r>
        <w:rPr>
          <w:rFonts w:hint="eastAsia" w:ascii="仿宋" w:hAnsi="仿宋" w:eastAsia="仿宋" w:cs="仿宋"/>
          <w:bCs/>
          <w:color w:val="000000"/>
          <w:sz w:val="32"/>
          <w:szCs w:val="32"/>
        </w:rPr>
        <w:t>⑵评分标准</w:t>
      </w:r>
    </w:p>
    <w:p w14:paraId="5E3CA582">
      <w:pPr>
        <w:spacing w:line="600" w:lineRule="exact"/>
        <w:ind w:firstLine="640" w:firstLineChars="200"/>
        <w:textAlignment w:val="baseline"/>
        <w:rPr>
          <w:rFonts w:hint="eastAsia" w:ascii="仿宋" w:hAnsi="仿宋" w:eastAsia="仿宋" w:cs="仿宋"/>
          <w:bCs/>
          <w:color w:val="000000"/>
          <w:sz w:val="32"/>
          <w:szCs w:val="32"/>
        </w:rPr>
      </w:pPr>
      <w:r>
        <w:rPr>
          <w:rFonts w:hint="eastAsia" w:ascii="仿宋" w:hAnsi="仿宋" w:eastAsia="仿宋" w:cs="仿宋"/>
          <w:bCs/>
          <w:color w:val="000000"/>
          <w:sz w:val="32"/>
          <w:szCs w:val="32"/>
        </w:rPr>
        <w:t>摸高评分表</w:t>
      </w:r>
    </w:p>
    <w:tbl>
      <w:tblPr>
        <w:tblStyle w:val="3"/>
        <w:tblpPr w:leftFromText="180" w:rightFromText="180" w:vertAnchor="text" w:horzAnchor="page" w:tblpXSpec="center" w:tblpY="581"/>
        <w:tblOverlap w:val="never"/>
        <w:tblW w:w="8177"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1237"/>
        <w:gridCol w:w="1388"/>
        <w:gridCol w:w="1388"/>
        <w:gridCol w:w="1388"/>
        <w:gridCol w:w="1388"/>
        <w:gridCol w:w="1388"/>
      </w:tblGrid>
      <w:tr w14:paraId="7C9EDE1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43" w:hRule="atLeast"/>
          <w:jc w:val="center"/>
        </w:trPr>
        <w:tc>
          <w:tcPr>
            <w:tcW w:w="1237" w:type="dxa"/>
            <w:tcBorders>
              <w:tl2br w:val="nil"/>
              <w:tr2bl w:val="nil"/>
            </w:tcBorders>
            <w:shd w:val="clear" w:color="auto" w:fill="D7D7D7"/>
            <w:vAlign w:val="center"/>
          </w:tcPr>
          <w:p w14:paraId="6FA2AA77">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分值</w:t>
            </w:r>
          </w:p>
        </w:tc>
        <w:tc>
          <w:tcPr>
            <w:tcW w:w="1388" w:type="dxa"/>
            <w:tcBorders>
              <w:tl2br w:val="nil"/>
              <w:tr2bl w:val="nil"/>
            </w:tcBorders>
            <w:shd w:val="clear" w:color="auto" w:fill="A4A4A4"/>
            <w:vAlign w:val="center"/>
          </w:tcPr>
          <w:p w14:paraId="6A8A318D">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成绩（米）</w:t>
            </w:r>
          </w:p>
        </w:tc>
        <w:tc>
          <w:tcPr>
            <w:tcW w:w="1388" w:type="dxa"/>
            <w:tcBorders>
              <w:tl2br w:val="nil"/>
              <w:tr2bl w:val="nil"/>
            </w:tcBorders>
            <w:shd w:val="clear" w:color="auto" w:fill="D7D7D7"/>
            <w:vAlign w:val="center"/>
          </w:tcPr>
          <w:p w14:paraId="05837833">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分值</w:t>
            </w:r>
          </w:p>
        </w:tc>
        <w:tc>
          <w:tcPr>
            <w:tcW w:w="1388" w:type="dxa"/>
            <w:tcBorders>
              <w:tl2br w:val="nil"/>
              <w:tr2bl w:val="nil"/>
            </w:tcBorders>
            <w:shd w:val="clear" w:color="auto" w:fill="A4A4A4"/>
            <w:vAlign w:val="center"/>
          </w:tcPr>
          <w:p w14:paraId="67677754">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成绩（米）</w:t>
            </w:r>
          </w:p>
        </w:tc>
        <w:tc>
          <w:tcPr>
            <w:tcW w:w="1388" w:type="dxa"/>
            <w:tcBorders>
              <w:tl2br w:val="nil"/>
              <w:tr2bl w:val="nil"/>
            </w:tcBorders>
            <w:shd w:val="clear" w:color="auto" w:fill="D7D7D7"/>
            <w:vAlign w:val="center"/>
          </w:tcPr>
          <w:p w14:paraId="192ACD72">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分值</w:t>
            </w:r>
          </w:p>
        </w:tc>
        <w:tc>
          <w:tcPr>
            <w:tcW w:w="1388" w:type="dxa"/>
            <w:tcBorders>
              <w:tl2br w:val="nil"/>
              <w:tr2bl w:val="nil"/>
            </w:tcBorders>
            <w:shd w:val="clear" w:color="auto" w:fill="A4A4A4"/>
            <w:vAlign w:val="center"/>
          </w:tcPr>
          <w:p w14:paraId="16D296BC">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成绩（米）</w:t>
            </w:r>
          </w:p>
        </w:tc>
      </w:tr>
      <w:tr w14:paraId="75B1A38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594455E9">
            <w:pPr>
              <w:keepNext w:val="0"/>
              <w:keepLines w:val="0"/>
              <w:widowControl/>
              <w:suppressLineNumbers w:val="0"/>
              <w:jc w:val="center"/>
              <w:textAlignment w:val="center"/>
              <w:rPr>
                <w:rFonts w:hint="default" w:ascii="Cambria Math" w:hAnsi="Cambria Math" w:cs="Times New Roman"/>
                <w:color w:val="000000"/>
                <w:kern w:val="0"/>
                <w:sz w:val="28"/>
                <w:szCs w:val="28"/>
                <w:lang w:val="en-US" w:eastAsia="zh-CN"/>
              </w:rPr>
            </w:pPr>
            <w:r>
              <w:rPr>
                <w:rFonts w:hint="eastAsia" w:ascii="Cambria Math" w:hAnsi="Cambria Math" w:cs="Times New Roman"/>
                <w:color w:val="000000"/>
                <w:kern w:val="0"/>
                <w:sz w:val="28"/>
                <w:szCs w:val="28"/>
                <w:lang w:val="en-US" w:eastAsia="zh-CN"/>
              </w:rPr>
              <w:t>20</w:t>
            </w:r>
          </w:p>
        </w:tc>
        <w:tc>
          <w:tcPr>
            <w:tcW w:w="1388" w:type="dxa"/>
            <w:tcBorders>
              <w:tl2br w:val="nil"/>
              <w:tr2bl w:val="nil"/>
            </w:tcBorders>
            <w:shd w:val="clear" w:color="auto" w:fill="A4A4A4"/>
            <w:vAlign w:val="center"/>
          </w:tcPr>
          <w:p w14:paraId="698661FF">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3.45</w:t>
            </w:r>
          </w:p>
        </w:tc>
        <w:tc>
          <w:tcPr>
            <w:tcW w:w="1388" w:type="dxa"/>
            <w:tcBorders>
              <w:tl2br w:val="nil"/>
              <w:tr2bl w:val="nil"/>
            </w:tcBorders>
            <w:shd w:val="clear" w:color="auto" w:fill="D7D7D7"/>
            <w:vAlign w:val="bottom"/>
          </w:tcPr>
          <w:p w14:paraId="42925D4C">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14.30</w:t>
            </w:r>
          </w:p>
        </w:tc>
        <w:tc>
          <w:tcPr>
            <w:tcW w:w="1388" w:type="dxa"/>
            <w:tcBorders>
              <w:tl2br w:val="nil"/>
              <w:tr2bl w:val="nil"/>
            </w:tcBorders>
            <w:shd w:val="clear" w:color="auto" w:fill="A4A4A4"/>
            <w:vAlign w:val="center"/>
          </w:tcPr>
          <w:p w14:paraId="14C79B6F">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3.26</w:t>
            </w:r>
          </w:p>
        </w:tc>
        <w:tc>
          <w:tcPr>
            <w:tcW w:w="1388" w:type="dxa"/>
            <w:tcBorders>
              <w:tl2br w:val="nil"/>
              <w:tr2bl w:val="nil"/>
            </w:tcBorders>
            <w:shd w:val="clear" w:color="auto" w:fill="D7D7D7"/>
            <w:vAlign w:val="bottom"/>
          </w:tcPr>
          <w:p w14:paraId="72E9EFF3">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8.60</w:t>
            </w:r>
          </w:p>
        </w:tc>
        <w:tc>
          <w:tcPr>
            <w:tcW w:w="1388" w:type="dxa"/>
            <w:tcBorders>
              <w:tl2br w:val="nil"/>
              <w:tr2bl w:val="nil"/>
            </w:tcBorders>
            <w:shd w:val="clear" w:color="auto" w:fill="A4A4A4"/>
            <w:vAlign w:val="center"/>
          </w:tcPr>
          <w:p w14:paraId="255591E3">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3.07</w:t>
            </w:r>
          </w:p>
        </w:tc>
      </w:tr>
      <w:tr w14:paraId="7884926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35F95427">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19.70</w:t>
            </w:r>
          </w:p>
        </w:tc>
        <w:tc>
          <w:tcPr>
            <w:tcW w:w="1388" w:type="dxa"/>
            <w:tcBorders>
              <w:tl2br w:val="nil"/>
              <w:tr2bl w:val="nil"/>
            </w:tcBorders>
            <w:shd w:val="clear" w:color="auto" w:fill="A4A4A4"/>
            <w:vAlign w:val="center"/>
          </w:tcPr>
          <w:p w14:paraId="74C8B290">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3.44</w:t>
            </w:r>
          </w:p>
        </w:tc>
        <w:tc>
          <w:tcPr>
            <w:tcW w:w="1388" w:type="dxa"/>
            <w:tcBorders>
              <w:tl2br w:val="nil"/>
              <w:tr2bl w:val="nil"/>
            </w:tcBorders>
            <w:shd w:val="clear" w:color="auto" w:fill="D7D7D7"/>
            <w:vAlign w:val="bottom"/>
          </w:tcPr>
          <w:p w14:paraId="7BD34ADF">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14.00</w:t>
            </w:r>
          </w:p>
        </w:tc>
        <w:tc>
          <w:tcPr>
            <w:tcW w:w="1388" w:type="dxa"/>
            <w:tcBorders>
              <w:tl2br w:val="nil"/>
              <w:tr2bl w:val="nil"/>
            </w:tcBorders>
            <w:shd w:val="clear" w:color="auto" w:fill="A4A4A4"/>
            <w:vAlign w:val="center"/>
          </w:tcPr>
          <w:p w14:paraId="183FC1DD">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3.25</w:t>
            </w:r>
          </w:p>
        </w:tc>
        <w:tc>
          <w:tcPr>
            <w:tcW w:w="1388" w:type="dxa"/>
            <w:tcBorders>
              <w:tl2br w:val="nil"/>
              <w:tr2bl w:val="nil"/>
            </w:tcBorders>
            <w:shd w:val="clear" w:color="auto" w:fill="D7D7D7"/>
            <w:vAlign w:val="bottom"/>
          </w:tcPr>
          <w:p w14:paraId="75AB62CA">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8.30</w:t>
            </w:r>
          </w:p>
        </w:tc>
        <w:tc>
          <w:tcPr>
            <w:tcW w:w="1388" w:type="dxa"/>
            <w:tcBorders>
              <w:tl2br w:val="nil"/>
              <w:tr2bl w:val="nil"/>
            </w:tcBorders>
            <w:shd w:val="clear" w:color="auto" w:fill="A4A4A4"/>
            <w:vAlign w:val="center"/>
          </w:tcPr>
          <w:p w14:paraId="32CAD526">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3.06</w:t>
            </w:r>
          </w:p>
        </w:tc>
      </w:tr>
      <w:tr w14:paraId="57D6BD4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05EF3201">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19.40</w:t>
            </w:r>
          </w:p>
        </w:tc>
        <w:tc>
          <w:tcPr>
            <w:tcW w:w="1388" w:type="dxa"/>
            <w:tcBorders>
              <w:tl2br w:val="nil"/>
              <w:tr2bl w:val="nil"/>
            </w:tcBorders>
            <w:shd w:val="clear" w:color="auto" w:fill="A4A4A4"/>
            <w:vAlign w:val="center"/>
          </w:tcPr>
          <w:p w14:paraId="3C073E73">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3.43</w:t>
            </w:r>
          </w:p>
        </w:tc>
        <w:tc>
          <w:tcPr>
            <w:tcW w:w="1388" w:type="dxa"/>
            <w:tcBorders>
              <w:tl2br w:val="nil"/>
              <w:tr2bl w:val="nil"/>
            </w:tcBorders>
            <w:shd w:val="clear" w:color="auto" w:fill="D7D7D7"/>
            <w:vAlign w:val="bottom"/>
          </w:tcPr>
          <w:p w14:paraId="43860302">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13.70</w:t>
            </w:r>
          </w:p>
        </w:tc>
        <w:tc>
          <w:tcPr>
            <w:tcW w:w="1388" w:type="dxa"/>
            <w:tcBorders>
              <w:tl2br w:val="nil"/>
              <w:tr2bl w:val="nil"/>
            </w:tcBorders>
            <w:shd w:val="clear" w:color="auto" w:fill="A4A4A4"/>
            <w:vAlign w:val="center"/>
          </w:tcPr>
          <w:p w14:paraId="09D0057E">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3.24</w:t>
            </w:r>
          </w:p>
        </w:tc>
        <w:tc>
          <w:tcPr>
            <w:tcW w:w="1388" w:type="dxa"/>
            <w:tcBorders>
              <w:tl2br w:val="nil"/>
              <w:tr2bl w:val="nil"/>
            </w:tcBorders>
            <w:shd w:val="clear" w:color="auto" w:fill="D7D7D7"/>
            <w:vAlign w:val="bottom"/>
          </w:tcPr>
          <w:p w14:paraId="16B1EDCF">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8.00</w:t>
            </w:r>
          </w:p>
        </w:tc>
        <w:tc>
          <w:tcPr>
            <w:tcW w:w="1388" w:type="dxa"/>
            <w:tcBorders>
              <w:tl2br w:val="nil"/>
              <w:tr2bl w:val="nil"/>
            </w:tcBorders>
            <w:shd w:val="clear" w:color="auto" w:fill="A4A4A4"/>
            <w:vAlign w:val="center"/>
          </w:tcPr>
          <w:p w14:paraId="070BE6B1">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3.05</w:t>
            </w:r>
          </w:p>
        </w:tc>
      </w:tr>
      <w:tr w14:paraId="29C8520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2" w:hRule="atLeast"/>
          <w:jc w:val="center"/>
        </w:trPr>
        <w:tc>
          <w:tcPr>
            <w:tcW w:w="1237" w:type="dxa"/>
            <w:tcBorders>
              <w:tl2br w:val="nil"/>
              <w:tr2bl w:val="nil"/>
            </w:tcBorders>
            <w:shd w:val="clear" w:color="auto" w:fill="D7D7D7"/>
            <w:vAlign w:val="center"/>
          </w:tcPr>
          <w:p w14:paraId="72CB8F2B">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19.10</w:t>
            </w:r>
          </w:p>
        </w:tc>
        <w:tc>
          <w:tcPr>
            <w:tcW w:w="1388" w:type="dxa"/>
            <w:tcBorders>
              <w:tl2br w:val="nil"/>
              <w:tr2bl w:val="nil"/>
            </w:tcBorders>
            <w:shd w:val="clear" w:color="auto" w:fill="A4A4A4"/>
            <w:vAlign w:val="center"/>
          </w:tcPr>
          <w:p w14:paraId="570BE125">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3.42</w:t>
            </w:r>
          </w:p>
        </w:tc>
        <w:tc>
          <w:tcPr>
            <w:tcW w:w="1388" w:type="dxa"/>
            <w:tcBorders>
              <w:tl2br w:val="nil"/>
              <w:tr2bl w:val="nil"/>
            </w:tcBorders>
            <w:shd w:val="clear" w:color="auto" w:fill="D7D7D7"/>
            <w:vAlign w:val="bottom"/>
          </w:tcPr>
          <w:p w14:paraId="0DBDAC2C">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13.40</w:t>
            </w:r>
          </w:p>
        </w:tc>
        <w:tc>
          <w:tcPr>
            <w:tcW w:w="1388" w:type="dxa"/>
            <w:tcBorders>
              <w:tl2br w:val="nil"/>
              <w:tr2bl w:val="nil"/>
            </w:tcBorders>
            <w:shd w:val="clear" w:color="auto" w:fill="A4A4A4"/>
            <w:vAlign w:val="center"/>
          </w:tcPr>
          <w:p w14:paraId="584C3B1F">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3.23</w:t>
            </w:r>
          </w:p>
        </w:tc>
        <w:tc>
          <w:tcPr>
            <w:tcW w:w="1388" w:type="dxa"/>
            <w:tcBorders>
              <w:tl2br w:val="nil"/>
              <w:tr2bl w:val="nil"/>
            </w:tcBorders>
            <w:shd w:val="clear" w:color="auto" w:fill="D7D7D7"/>
            <w:vAlign w:val="bottom"/>
          </w:tcPr>
          <w:p w14:paraId="63C478D0">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7.70</w:t>
            </w:r>
          </w:p>
        </w:tc>
        <w:tc>
          <w:tcPr>
            <w:tcW w:w="1388" w:type="dxa"/>
            <w:tcBorders>
              <w:tl2br w:val="nil"/>
              <w:tr2bl w:val="nil"/>
            </w:tcBorders>
            <w:shd w:val="clear" w:color="auto" w:fill="A4A4A4"/>
            <w:vAlign w:val="center"/>
          </w:tcPr>
          <w:p w14:paraId="5D335E45">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3.04</w:t>
            </w:r>
          </w:p>
        </w:tc>
      </w:tr>
      <w:tr w14:paraId="5F658A1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13D0B85C">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宋体"/>
                <w:i w:val="0"/>
                <w:iCs w:val="0"/>
                <w:color w:val="000000"/>
                <w:kern w:val="0"/>
                <w:sz w:val="28"/>
                <w:szCs w:val="28"/>
                <w:u w:val="none"/>
                <w:lang w:val="en-US" w:eastAsia="zh-CN" w:bidi="ar"/>
              </w:rPr>
              <w:t>18.80</w:t>
            </w:r>
          </w:p>
        </w:tc>
        <w:tc>
          <w:tcPr>
            <w:tcW w:w="1388" w:type="dxa"/>
            <w:tcBorders>
              <w:tl2br w:val="nil"/>
              <w:tr2bl w:val="nil"/>
            </w:tcBorders>
            <w:shd w:val="clear" w:color="auto" w:fill="A4A4A4"/>
            <w:vAlign w:val="center"/>
          </w:tcPr>
          <w:p w14:paraId="5EE55431">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3.41</w:t>
            </w:r>
          </w:p>
        </w:tc>
        <w:tc>
          <w:tcPr>
            <w:tcW w:w="1388" w:type="dxa"/>
            <w:tcBorders>
              <w:tl2br w:val="nil"/>
              <w:tr2bl w:val="nil"/>
            </w:tcBorders>
            <w:shd w:val="clear" w:color="auto" w:fill="D7D7D7"/>
            <w:vAlign w:val="bottom"/>
          </w:tcPr>
          <w:p w14:paraId="2729576C">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13.10</w:t>
            </w:r>
          </w:p>
        </w:tc>
        <w:tc>
          <w:tcPr>
            <w:tcW w:w="1388" w:type="dxa"/>
            <w:tcBorders>
              <w:tl2br w:val="nil"/>
              <w:tr2bl w:val="nil"/>
            </w:tcBorders>
            <w:shd w:val="clear" w:color="auto" w:fill="A4A4A4"/>
            <w:vAlign w:val="center"/>
          </w:tcPr>
          <w:p w14:paraId="1983A027">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3.22</w:t>
            </w:r>
          </w:p>
        </w:tc>
        <w:tc>
          <w:tcPr>
            <w:tcW w:w="1388" w:type="dxa"/>
            <w:tcBorders>
              <w:tl2br w:val="nil"/>
              <w:tr2bl w:val="nil"/>
            </w:tcBorders>
            <w:shd w:val="clear" w:color="auto" w:fill="D7D7D7"/>
            <w:vAlign w:val="bottom"/>
          </w:tcPr>
          <w:p w14:paraId="549135D5">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7.40</w:t>
            </w:r>
          </w:p>
        </w:tc>
        <w:tc>
          <w:tcPr>
            <w:tcW w:w="1388" w:type="dxa"/>
            <w:tcBorders>
              <w:tl2br w:val="nil"/>
              <w:tr2bl w:val="nil"/>
            </w:tcBorders>
            <w:shd w:val="clear" w:color="auto" w:fill="A4A4A4"/>
            <w:vAlign w:val="center"/>
          </w:tcPr>
          <w:p w14:paraId="4CCBA370">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3.03</w:t>
            </w:r>
          </w:p>
        </w:tc>
      </w:tr>
      <w:tr w14:paraId="35A17EE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556D84D1">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宋体"/>
                <w:i w:val="0"/>
                <w:iCs w:val="0"/>
                <w:color w:val="000000"/>
                <w:kern w:val="0"/>
                <w:sz w:val="28"/>
                <w:szCs w:val="28"/>
                <w:u w:val="none"/>
                <w:lang w:val="en-US" w:eastAsia="zh-CN" w:bidi="ar"/>
              </w:rPr>
              <w:t>18.50</w:t>
            </w:r>
          </w:p>
        </w:tc>
        <w:tc>
          <w:tcPr>
            <w:tcW w:w="1388" w:type="dxa"/>
            <w:tcBorders>
              <w:tl2br w:val="nil"/>
              <w:tr2bl w:val="nil"/>
            </w:tcBorders>
            <w:shd w:val="clear" w:color="auto" w:fill="A4A4A4"/>
            <w:vAlign w:val="center"/>
          </w:tcPr>
          <w:p w14:paraId="1A3A3C04">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3.40</w:t>
            </w:r>
          </w:p>
        </w:tc>
        <w:tc>
          <w:tcPr>
            <w:tcW w:w="1388" w:type="dxa"/>
            <w:tcBorders>
              <w:tl2br w:val="nil"/>
              <w:tr2bl w:val="nil"/>
            </w:tcBorders>
            <w:shd w:val="clear" w:color="auto" w:fill="D7D7D7"/>
            <w:vAlign w:val="bottom"/>
          </w:tcPr>
          <w:p w14:paraId="5B4F0EAA">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12.80</w:t>
            </w:r>
          </w:p>
        </w:tc>
        <w:tc>
          <w:tcPr>
            <w:tcW w:w="1388" w:type="dxa"/>
            <w:tcBorders>
              <w:tl2br w:val="nil"/>
              <w:tr2bl w:val="nil"/>
            </w:tcBorders>
            <w:shd w:val="clear" w:color="auto" w:fill="A4A4A4"/>
            <w:vAlign w:val="center"/>
          </w:tcPr>
          <w:p w14:paraId="09319061">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3.21</w:t>
            </w:r>
          </w:p>
        </w:tc>
        <w:tc>
          <w:tcPr>
            <w:tcW w:w="1388" w:type="dxa"/>
            <w:tcBorders>
              <w:tl2br w:val="nil"/>
              <w:tr2bl w:val="nil"/>
            </w:tcBorders>
            <w:shd w:val="clear" w:color="auto" w:fill="D7D7D7"/>
            <w:vAlign w:val="bottom"/>
          </w:tcPr>
          <w:p w14:paraId="763C8DBC">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7.10</w:t>
            </w:r>
          </w:p>
        </w:tc>
        <w:tc>
          <w:tcPr>
            <w:tcW w:w="1388" w:type="dxa"/>
            <w:tcBorders>
              <w:tl2br w:val="nil"/>
              <w:tr2bl w:val="nil"/>
            </w:tcBorders>
            <w:shd w:val="clear" w:color="auto" w:fill="A4A4A4"/>
            <w:vAlign w:val="center"/>
          </w:tcPr>
          <w:p w14:paraId="4A8FDEB5">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3.02</w:t>
            </w:r>
          </w:p>
        </w:tc>
      </w:tr>
      <w:tr w14:paraId="0459B8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4E7E0C1C">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18.20</w:t>
            </w:r>
          </w:p>
        </w:tc>
        <w:tc>
          <w:tcPr>
            <w:tcW w:w="1388" w:type="dxa"/>
            <w:tcBorders>
              <w:tl2br w:val="nil"/>
              <w:tr2bl w:val="nil"/>
            </w:tcBorders>
            <w:shd w:val="clear" w:color="auto" w:fill="A4A4A4"/>
            <w:vAlign w:val="center"/>
          </w:tcPr>
          <w:p w14:paraId="4CE8A050">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3.39</w:t>
            </w:r>
          </w:p>
        </w:tc>
        <w:tc>
          <w:tcPr>
            <w:tcW w:w="1388" w:type="dxa"/>
            <w:tcBorders>
              <w:tl2br w:val="nil"/>
              <w:tr2bl w:val="nil"/>
            </w:tcBorders>
            <w:shd w:val="clear" w:color="auto" w:fill="D7D7D7"/>
            <w:vAlign w:val="bottom"/>
          </w:tcPr>
          <w:p w14:paraId="5B91B6BF">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12.50</w:t>
            </w:r>
          </w:p>
        </w:tc>
        <w:tc>
          <w:tcPr>
            <w:tcW w:w="1388" w:type="dxa"/>
            <w:tcBorders>
              <w:tl2br w:val="nil"/>
              <w:tr2bl w:val="nil"/>
            </w:tcBorders>
            <w:shd w:val="clear" w:color="auto" w:fill="A4A4A4"/>
            <w:vAlign w:val="center"/>
          </w:tcPr>
          <w:p w14:paraId="1D4D1583">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3.20</w:t>
            </w:r>
          </w:p>
        </w:tc>
        <w:tc>
          <w:tcPr>
            <w:tcW w:w="1388" w:type="dxa"/>
            <w:tcBorders>
              <w:tl2br w:val="nil"/>
              <w:tr2bl w:val="nil"/>
            </w:tcBorders>
            <w:shd w:val="clear" w:color="auto" w:fill="D7D7D7"/>
            <w:vAlign w:val="bottom"/>
          </w:tcPr>
          <w:p w14:paraId="520DE6F2">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6.80</w:t>
            </w:r>
          </w:p>
        </w:tc>
        <w:tc>
          <w:tcPr>
            <w:tcW w:w="1388" w:type="dxa"/>
            <w:tcBorders>
              <w:tl2br w:val="nil"/>
              <w:tr2bl w:val="nil"/>
            </w:tcBorders>
            <w:shd w:val="clear" w:color="auto" w:fill="A4A4A4"/>
            <w:vAlign w:val="center"/>
          </w:tcPr>
          <w:p w14:paraId="6301D8C1">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3.01</w:t>
            </w:r>
          </w:p>
        </w:tc>
      </w:tr>
      <w:tr w14:paraId="4F17CC3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2C8A3A2F">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17.90</w:t>
            </w:r>
          </w:p>
        </w:tc>
        <w:tc>
          <w:tcPr>
            <w:tcW w:w="1388" w:type="dxa"/>
            <w:tcBorders>
              <w:tl2br w:val="nil"/>
              <w:tr2bl w:val="nil"/>
            </w:tcBorders>
            <w:shd w:val="clear" w:color="auto" w:fill="A4A4A4"/>
            <w:vAlign w:val="center"/>
          </w:tcPr>
          <w:p w14:paraId="11575C2D">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3.38</w:t>
            </w:r>
          </w:p>
        </w:tc>
        <w:tc>
          <w:tcPr>
            <w:tcW w:w="1388" w:type="dxa"/>
            <w:tcBorders>
              <w:tl2br w:val="nil"/>
              <w:tr2bl w:val="nil"/>
            </w:tcBorders>
            <w:shd w:val="clear" w:color="auto" w:fill="D7D7D7"/>
            <w:vAlign w:val="bottom"/>
          </w:tcPr>
          <w:p w14:paraId="7AE86DF3">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12.20</w:t>
            </w:r>
          </w:p>
        </w:tc>
        <w:tc>
          <w:tcPr>
            <w:tcW w:w="1388" w:type="dxa"/>
            <w:tcBorders>
              <w:tl2br w:val="nil"/>
              <w:tr2bl w:val="nil"/>
            </w:tcBorders>
            <w:shd w:val="clear" w:color="auto" w:fill="A4A4A4"/>
            <w:vAlign w:val="center"/>
          </w:tcPr>
          <w:p w14:paraId="0734A10F">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3.19</w:t>
            </w:r>
          </w:p>
        </w:tc>
        <w:tc>
          <w:tcPr>
            <w:tcW w:w="1388" w:type="dxa"/>
            <w:tcBorders>
              <w:tl2br w:val="nil"/>
              <w:tr2bl w:val="nil"/>
            </w:tcBorders>
            <w:shd w:val="clear" w:color="auto" w:fill="D7D7D7"/>
            <w:vAlign w:val="bottom"/>
          </w:tcPr>
          <w:p w14:paraId="450D22B2">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6.50</w:t>
            </w:r>
          </w:p>
        </w:tc>
        <w:tc>
          <w:tcPr>
            <w:tcW w:w="1388" w:type="dxa"/>
            <w:tcBorders>
              <w:tl2br w:val="nil"/>
              <w:tr2bl w:val="nil"/>
            </w:tcBorders>
            <w:shd w:val="clear" w:color="auto" w:fill="A4A4A4"/>
            <w:vAlign w:val="center"/>
          </w:tcPr>
          <w:p w14:paraId="12F6AC10">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3.00</w:t>
            </w:r>
          </w:p>
        </w:tc>
      </w:tr>
      <w:tr w14:paraId="05A7462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41AC9DA7">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17.60</w:t>
            </w:r>
          </w:p>
        </w:tc>
        <w:tc>
          <w:tcPr>
            <w:tcW w:w="1388" w:type="dxa"/>
            <w:tcBorders>
              <w:tl2br w:val="nil"/>
              <w:tr2bl w:val="nil"/>
            </w:tcBorders>
            <w:shd w:val="clear" w:color="auto" w:fill="A4A4A4"/>
            <w:vAlign w:val="center"/>
          </w:tcPr>
          <w:p w14:paraId="4388FA2D">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3.37</w:t>
            </w:r>
          </w:p>
        </w:tc>
        <w:tc>
          <w:tcPr>
            <w:tcW w:w="1388" w:type="dxa"/>
            <w:tcBorders>
              <w:tl2br w:val="nil"/>
              <w:tr2bl w:val="nil"/>
            </w:tcBorders>
            <w:shd w:val="clear" w:color="auto" w:fill="D7D7D7"/>
            <w:vAlign w:val="bottom"/>
          </w:tcPr>
          <w:p w14:paraId="3F16C2AA">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11.90</w:t>
            </w:r>
          </w:p>
        </w:tc>
        <w:tc>
          <w:tcPr>
            <w:tcW w:w="1388" w:type="dxa"/>
            <w:tcBorders>
              <w:tl2br w:val="nil"/>
              <w:tr2bl w:val="nil"/>
            </w:tcBorders>
            <w:shd w:val="clear" w:color="auto" w:fill="A4A4A4"/>
            <w:vAlign w:val="center"/>
          </w:tcPr>
          <w:p w14:paraId="305B40F3">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3.18</w:t>
            </w:r>
          </w:p>
        </w:tc>
        <w:tc>
          <w:tcPr>
            <w:tcW w:w="1388" w:type="dxa"/>
            <w:tcBorders>
              <w:tl2br w:val="nil"/>
              <w:tr2bl w:val="nil"/>
            </w:tcBorders>
            <w:shd w:val="clear" w:color="auto" w:fill="D7D7D7"/>
            <w:vAlign w:val="bottom"/>
          </w:tcPr>
          <w:p w14:paraId="0C448EEB">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6.20</w:t>
            </w:r>
          </w:p>
        </w:tc>
        <w:tc>
          <w:tcPr>
            <w:tcW w:w="1388" w:type="dxa"/>
            <w:tcBorders>
              <w:tl2br w:val="nil"/>
              <w:tr2bl w:val="nil"/>
            </w:tcBorders>
            <w:shd w:val="clear" w:color="auto" w:fill="A4A4A4"/>
            <w:vAlign w:val="center"/>
          </w:tcPr>
          <w:p w14:paraId="3D024BFC">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2.98</w:t>
            </w:r>
          </w:p>
        </w:tc>
      </w:tr>
      <w:tr w14:paraId="39C7983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429AF0D4">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hint="eastAsia" w:ascii="宋体" w:hAnsi="宋体" w:cs="Times New Roman"/>
                <w:color w:val="000000"/>
                <w:kern w:val="0"/>
                <w:sz w:val="28"/>
                <w:szCs w:val="28"/>
                <w:lang w:val="en-US" w:eastAsia="zh-CN" w:bidi="ar-SA"/>
              </w:rPr>
              <w:t>17.30</w:t>
            </w:r>
          </w:p>
        </w:tc>
        <w:tc>
          <w:tcPr>
            <w:tcW w:w="1388" w:type="dxa"/>
            <w:tcBorders>
              <w:tl2br w:val="nil"/>
              <w:tr2bl w:val="nil"/>
            </w:tcBorders>
            <w:shd w:val="clear" w:color="auto" w:fill="A4A4A4"/>
            <w:vAlign w:val="center"/>
          </w:tcPr>
          <w:p w14:paraId="3DC182E1">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3.36</w:t>
            </w:r>
          </w:p>
        </w:tc>
        <w:tc>
          <w:tcPr>
            <w:tcW w:w="1388" w:type="dxa"/>
            <w:tcBorders>
              <w:tl2br w:val="nil"/>
              <w:tr2bl w:val="nil"/>
            </w:tcBorders>
            <w:shd w:val="clear" w:color="auto" w:fill="D7D7D7"/>
            <w:vAlign w:val="bottom"/>
          </w:tcPr>
          <w:p w14:paraId="174FFC0B">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11.60</w:t>
            </w:r>
          </w:p>
        </w:tc>
        <w:tc>
          <w:tcPr>
            <w:tcW w:w="1388" w:type="dxa"/>
            <w:tcBorders>
              <w:tl2br w:val="nil"/>
              <w:tr2bl w:val="nil"/>
            </w:tcBorders>
            <w:shd w:val="clear" w:color="auto" w:fill="A4A4A4"/>
            <w:vAlign w:val="center"/>
          </w:tcPr>
          <w:p w14:paraId="081C1CF3">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3.17</w:t>
            </w:r>
          </w:p>
        </w:tc>
        <w:tc>
          <w:tcPr>
            <w:tcW w:w="1388" w:type="dxa"/>
            <w:tcBorders>
              <w:tl2br w:val="nil"/>
              <w:tr2bl w:val="nil"/>
            </w:tcBorders>
            <w:shd w:val="clear" w:color="auto" w:fill="D7D7D7"/>
            <w:vAlign w:val="bottom"/>
          </w:tcPr>
          <w:p w14:paraId="367E1BA1">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5.90</w:t>
            </w:r>
          </w:p>
        </w:tc>
        <w:tc>
          <w:tcPr>
            <w:tcW w:w="1388" w:type="dxa"/>
            <w:tcBorders>
              <w:tl2br w:val="nil"/>
              <w:tr2bl w:val="nil"/>
            </w:tcBorders>
            <w:shd w:val="clear" w:color="auto" w:fill="A4A4A4"/>
            <w:vAlign w:val="center"/>
          </w:tcPr>
          <w:p w14:paraId="5E99F97B">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2.96</w:t>
            </w:r>
          </w:p>
        </w:tc>
      </w:tr>
      <w:tr w14:paraId="307C5C2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022E1A58">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hint="eastAsia" w:ascii="宋体" w:hAnsi="宋体" w:cs="Times New Roman"/>
                <w:color w:val="000000"/>
                <w:kern w:val="0"/>
                <w:sz w:val="28"/>
                <w:szCs w:val="28"/>
                <w:lang w:val="en-US" w:eastAsia="zh-CN" w:bidi="ar-SA"/>
              </w:rPr>
              <w:t>17.00</w:t>
            </w:r>
          </w:p>
        </w:tc>
        <w:tc>
          <w:tcPr>
            <w:tcW w:w="1388" w:type="dxa"/>
            <w:tcBorders>
              <w:tl2br w:val="nil"/>
              <w:tr2bl w:val="nil"/>
            </w:tcBorders>
            <w:shd w:val="clear" w:color="auto" w:fill="A4A4A4"/>
            <w:vAlign w:val="center"/>
          </w:tcPr>
          <w:p w14:paraId="63CA5158">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3.35</w:t>
            </w:r>
          </w:p>
        </w:tc>
        <w:tc>
          <w:tcPr>
            <w:tcW w:w="1388" w:type="dxa"/>
            <w:tcBorders>
              <w:tl2br w:val="nil"/>
              <w:tr2bl w:val="nil"/>
            </w:tcBorders>
            <w:shd w:val="clear" w:color="auto" w:fill="D7D7D7"/>
            <w:vAlign w:val="bottom"/>
          </w:tcPr>
          <w:p w14:paraId="1CFBCFD5">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11.30</w:t>
            </w:r>
          </w:p>
        </w:tc>
        <w:tc>
          <w:tcPr>
            <w:tcW w:w="1388" w:type="dxa"/>
            <w:tcBorders>
              <w:tl2br w:val="nil"/>
              <w:tr2bl w:val="nil"/>
            </w:tcBorders>
            <w:shd w:val="clear" w:color="auto" w:fill="A4A4A4"/>
            <w:vAlign w:val="center"/>
          </w:tcPr>
          <w:p w14:paraId="16FC0C1C">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3.16</w:t>
            </w:r>
          </w:p>
        </w:tc>
        <w:tc>
          <w:tcPr>
            <w:tcW w:w="1388" w:type="dxa"/>
            <w:tcBorders>
              <w:tl2br w:val="nil"/>
              <w:tr2bl w:val="nil"/>
            </w:tcBorders>
            <w:shd w:val="clear" w:color="auto" w:fill="D7D7D7"/>
            <w:vAlign w:val="bottom"/>
          </w:tcPr>
          <w:p w14:paraId="08E50E1B">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5.60</w:t>
            </w:r>
          </w:p>
        </w:tc>
        <w:tc>
          <w:tcPr>
            <w:tcW w:w="1388" w:type="dxa"/>
            <w:tcBorders>
              <w:tl2br w:val="nil"/>
              <w:tr2bl w:val="nil"/>
            </w:tcBorders>
            <w:shd w:val="clear" w:color="auto" w:fill="A4A4A4"/>
            <w:vAlign w:val="center"/>
          </w:tcPr>
          <w:p w14:paraId="69B6E897">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2.94</w:t>
            </w:r>
          </w:p>
        </w:tc>
      </w:tr>
      <w:tr w14:paraId="76BDBC56">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32DE9085">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hint="eastAsia" w:ascii="宋体" w:hAnsi="宋体" w:cs="Times New Roman"/>
                <w:color w:val="000000"/>
                <w:kern w:val="0"/>
                <w:sz w:val="28"/>
                <w:szCs w:val="28"/>
                <w:lang w:val="en-US" w:eastAsia="zh-CN" w:bidi="ar-SA"/>
              </w:rPr>
              <w:t>16.70</w:t>
            </w:r>
          </w:p>
        </w:tc>
        <w:tc>
          <w:tcPr>
            <w:tcW w:w="1388" w:type="dxa"/>
            <w:tcBorders>
              <w:tl2br w:val="nil"/>
              <w:tr2bl w:val="nil"/>
            </w:tcBorders>
            <w:shd w:val="clear" w:color="auto" w:fill="A4A4A4"/>
            <w:vAlign w:val="center"/>
          </w:tcPr>
          <w:p w14:paraId="3DA3855A">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3.34</w:t>
            </w:r>
          </w:p>
        </w:tc>
        <w:tc>
          <w:tcPr>
            <w:tcW w:w="1388" w:type="dxa"/>
            <w:tcBorders>
              <w:tl2br w:val="nil"/>
              <w:tr2bl w:val="nil"/>
            </w:tcBorders>
            <w:shd w:val="clear" w:color="auto" w:fill="D7D7D7"/>
            <w:vAlign w:val="bottom"/>
          </w:tcPr>
          <w:p w14:paraId="3F5F14E9">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11.00</w:t>
            </w:r>
          </w:p>
        </w:tc>
        <w:tc>
          <w:tcPr>
            <w:tcW w:w="1388" w:type="dxa"/>
            <w:tcBorders>
              <w:tl2br w:val="nil"/>
              <w:tr2bl w:val="nil"/>
            </w:tcBorders>
            <w:shd w:val="clear" w:color="auto" w:fill="A4A4A4"/>
            <w:vAlign w:val="center"/>
          </w:tcPr>
          <w:p w14:paraId="734B9A4C">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3.15</w:t>
            </w:r>
          </w:p>
        </w:tc>
        <w:tc>
          <w:tcPr>
            <w:tcW w:w="1388" w:type="dxa"/>
            <w:tcBorders>
              <w:tl2br w:val="nil"/>
              <w:tr2bl w:val="nil"/>
            </w:tcBorders>
            <w:shd w:val="clear" w:color="auto" w:fill="D7D7D7"/>
            <w:vAlign w:val="bottom"/>
          </w:tcPr>
          <w:p w14:paraId="6DA2A7DB">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5.30</w:t>
            </w:r>
          </w:p>
        </w:tc>
        <w:tc>
          <w:tcPr>
            <w:tcW w:w="1388" w:type="dxa"/>
            <w:tcBorders>
              <w:tl2br w:val="nil"/>
              <w:tr2bl w:val="nil"/>
            </w:tcBorders>
            <w:shd w:val="clear" w:color="auto" w:fill="A4A4A4"/>
            <w:vAlign w:val="center"/>
          </w:tcPr>
          <w:p w14:paraId="054C864D">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2.92</w:t>
            </w:r>
          </w:p>
        </w:tc>
      </w:tr>
      <w:tr w14:paraId="4B72BB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542183D8">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hint="eastAsia" w:ascii="宋体" w:hAnsi="宋体" w:cs="Times New Roman"/>
                <w:color w:val="000000"/>
                <w:kern w:val="0"/>
                <w:sz w:val="28"/>
                <w:szCs w:val="28"/>
                <w:lang w:val="en-US" w:eastAsia="zh-CN" w:bidi="ar-SA"/>
              </w:rPr>
              <w:t>16.40</w:t>
            </w:r>
          </w:p>
        </w:tc>
        <w:tc>
          <w:tcPr>
            <w:tcW w:w="1388" w:type="dxa"/>
            <w:tcBorders>
              <w:tl2br w:val="nil"/>
              <w:tr2bl w:val="nil"/>
            </w:tcBorders>
            <w:shd w:val="clear" w:color="auto" w:fill="A4A4A4"/>
            <w:vAlign w:val="center"/>
          </w:tcPr>
          <w:p w14:paraId="76FABE26">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3.33</w:t>
            </w:r>
          </w:p>
        </w:tc>
        <w:tc>
          <w:tcPr>
            <w:tcW w:w="1388" w:type="dxa"/>
            <w:tcBorders>
              <w:tl2br w:val="nil"/>
              <w:tr2bl w:val="nil"/>
            </w:tcBorders>
            <w:shd w:val="clear" w:color="auto" w:fill="D7D7D7"/>
            <w:vAlign w:val="bottom"/>
          </w:tcPr>
          <w:p w14:paraId="505E1198">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10.70</w:t>
            </w:r>
          </w:p>
        </w:tc>
        <w:tc>
          <w:tcPr>
            <w:tcW w:w="1388" w:type="dxa"/>
            <w:tcBorders>
              <w:tl2br w:val="nil"/>
              <w:tr2bl w:val="nil"/>
            </w:tcBorders>
            <w:shd w:val="clear" w:color="auto" w:fill="A4A4A4"/>
            <w:vAlign w:val="center"/>
          </w:tcPr>
          <w:p w14:paraId="6489ED01">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3.14</w:t>
            </w:r>
          </w:p>
        </w:tc>
        <w:tc>
          <w:tcPr>
            <w:tcW w:w="1388" w:type="dxa"/>
            <w:tcBorders>
              <w:tl2br w:val="nil"/>
              <w:tr2bl w:val="nil"/>
            </w:tcBorders>
            <w:shd w:val="clear" w:color="auto" w:fill="D7D7D7"/>
            <w:vAlign w:val="bottom"/>
          </w:tcPr>
          <w:p w14:paraId="3BE9C9D3">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5.00</w:t>
            </w:r>
          </w:p>
        </w:tc>
        <w:tc>
          <w:tcPr>
            <w:tcW w:w="1388" w:type="dxa"/>
            <w:tcBorders>
              <w:tl2br w:val="nil"/>
              <w:tr2bl w:val="nil"/>
            </w:tcBorders>
            <w:shd w:val="clear" w:color="auto" w:fill="A4A4A4"/>
            <w:vAlign w:val="center"/>
          </w:tcPr>
          <w:p w14:paraId="7C76BF14">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2.90</w:t>
            </w:r>
          </w:p>
        </w:tc>
      </w:tr>
      <w:tr w14:paraId="4D082B2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7C6A0689">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hint="eastAsia" w:ascii="宋体" w:hAnsi="宋体" w:cs="Times New Roman"/>
                <w:color w:val="000000"/>
                <w:kern w:val="0"/>
                <w:sz w:val="28"/>
                <w:szCs w:val="28"/>
                <w:lang w:val="en-US" w:eastAsia="zh-CN" w:bidi="ar-SA"/>
              </w:rPr>
              <w:t>16.10</w:t>
            </w:r>
          </w:p>
        </w:tc>
        <w:tc>
          <w:tcPr>
            <w:tcW w:w="1388" w:type="dxa"/>
            <w:tcBorders>
              <w:tl2br w:val="nil"/>
              <w:tr2bl w:val="nil"/>
            </w:tcBorders>
            <w:shd w:val="clear" w:color="auto" w:fill="A4A4A4"/>
            <w:vAlign w:val="center"/>
          </w:tcPr>
          <w:p w14:paraId="41E77123">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3.32</w:t>
            </w:r>
          </w:p>
        </w:tc>
        <w:tc>
          <w:tcPr>
            <w:tcW w:w="1388" w:type="dxa"/>
            <w:tcBorders>
              <w:tl2br w:val="nil"/>
              <w:tr2bl w:val="nil"/>
            </w:tcBorders>
            <w:shd w:val="clear" w:color="auto" w:fill="D7D7D7"/>
            <w:vAlign w:val="bottom"/>
          </w:tcPr>
          <w:p w14:paraId="14D438B0">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10.40</w:t>
            </w:r>
          </w:p>
        </w:tc>
        <w:tc>
          <w:tcPr>
            <w:tcW w:w="1388" w:type="dxa"/>
            <w:tcBorders>
              <w:tl2br w:val="nil"/>
              <w:tr2bl w:val="nil"/>
            </w:tcBorders>
            <w:shd w:val="clear" w:color="auto" w:fill="A4A4A4"/>
            <w:vAlign w:val="center"/>
          </w:tcPr>
          <w:p w14:paraId="10673F68">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3.13</w:t>
            </w:r>
          </w:p>
        </w:tc>
        <w:tc>
          <w:tcPr>
            <w:tcW w:w="1388" w:type="dxa"/>
            <w:tcBorders>
              <w:tl2br w:val="nil"/>
              <w:tr2bl w:val="nil"/>
            </w:tcBorders>
            <w:shd w:val="clear" w:color="auto" w:fill="D7D7D7"/>
            <w:vAlign w:val="bottom"/>
          </w:tcPr>
          <w:p w14:paraId="06F9A504">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4.70</w:t>
            </w:r>
          </w:p>
        </w:tc>
        <w:tc>
          <w:tcPr>
            <w:tcW w:w="1388" w:type="dxa"/>
            <w:tcBorders>
              <w:tl2br w:val="nil"/>
              <w:tr2bl w:val="nil"/>
            </w:tcBorders>
            <w:shd w:val="clear" w:color="auto" w:fill="A4A4A4"/>
            <w:vAlign w:val="center"/>
          </w:tcPr>
          <w:p w14:paraId="5B08D1FB">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2.88</w:t>
            </w:r>
          </w:p>
        </w:tc>
      </w:tr>
      <w:tr w14:paraId="36A8F5B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076AE16E">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hint="eastAsia" w:ascii="宋体" w:hAnsi="宋体" w:cs="Times New Roman"/>
                <w:color w:val="000000"/>
                <w:kern w:val="0"/>
                <w:sz w:val="28"/>
                <w:szCs w:val="28"/>
                <w:lang w:val="en-US" w:eastAsia="zh-CN" w:bidi="ar-SA"/>
              </w:rPr>
              <w:t>15.80</w:t>
            </w:r>
          </w:p>
        </w:tc>
        <w:tc>
          <w:tcPr>
            <w:tcW w:w="1388" w:type="dxa"/>
            <w:tcBorders>
              <w:tl2br w:val="nil"/>
              <w:tr2bl w:val="nil"/>
            </w:tcBorders>
            <w:shd w:val="clear" w:color="auto" w:fill="A4A4A4"/>
            <w:vAlign w:val="center"/>
          </w:tcPr>
          <w:p w14:paraId="2EB4DC87">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3.31</w:t>
            </w:r>
          </w:p>
        </w:tc>
        <w:tc>
          <w:tcPr>
            <w:tcW w:w="1388" w:type="dxa"/>
            <w:tcBorders>
              <w:tl2br w:val="nil"/>
              <w:tr2bl w:val="nil"/>
            </w:tcBorders>
            <w:shd w:val="clear" w:color="auto" w:fill="D7D7D7"/>
            <w:vAlign w:val="bottom"/>
          </w:tcPr>
          <w:p w14:paraId="0E94D0D2">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10.10</w:t>
            </w:r>
          </w:p>
        </w:tc>
        <w:tc>
          <w:tcPr>
            <w:tcW w:w="1388" w:type="dxa"/>
            <w:tcBorders>
              <w:tl2br w:val="nil"/>
              <w:tr2bl w:val="nil"/>
            </w:tcBorders>
            <w:shd w:val="clear" w:color="auto" w:fill="A4A4A4"/>
            <w:vAlign w:val="center"/>
          </w:tcPr>
          <w:p w14:paraId="645B38F6">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3.12</w:t>
            </w:r>
          </w:p>
        </w:tc>
        <w:tc>
          <w:tcPr>
            <w:tcW w:w="1388" w:type="dxa"/>
            <w:tcBorders>
              <w:tl2br w:val="nil"/>
              <w:tr2bl w:val="nil"/>
            </w:tcBorders>
            <w:shd w:val="clear" w:color="auto" w:fill="D7D7D7"/>
            <w:vAlign w:val="bottom"/>
          </w:tcPr>
          <w:p w14:paraId="4941FAA2">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4.40</w:t>
            </w:r>
          </w:p>
        </w:tc>
        <w:tc>
          <w:tcPr>
            <w:tcW w:w="1388" w:type="dxa"/>
            <w:tcBorders>
              <w:tl2br w:val="nil"/>
              <w:tr2bl w:val="nil"/>
            </w:tcBorders>
            <w:shd w:val="clear" w:color="auto" w:fill="A4A4A4"/>
            <w:vAlign w:val="center"/>
          </w:tcPr>
          <w:p w14:paraId="3039D772">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2.86</w:t>
            </w:r>
          </w:p>
        </w:tc>
      </w:tr>
      <w:tr w14:paraId="13E69FF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6D1947D6">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hint="eastAsia" w:ascii="宋体" w:hAnsi="宋体" w:cs="Times New Roman"/>
                <w:color w:val="000000"/>
                <w:kern w:val="0"/>
                <w:sz w:val="28"/>
                <w:szCs w:val="28"/>
                <w:lang w:val="en-US" w:eastAsia="zh-CN" w:bidi="ar-SA"/>
              </w:rPr>
              <w:t>15.50</w:t>
            </w:r>
          </w:p>
        </w:tc>
        <w:tc>
          <w:tcPr>
            <w:tcW w:w="1388" w:type="dxa"/>
            <w:tcBorders>
              <w:tl2br w:val="nil"/>
              <w:tr2bl w:val="nil"/>
            </w:tcBorders>
            <w:shd w:val="clear" w:color="auto" w:fill="A4A4A4"/>
            <w:vAlign w:val="center"/>
          </w:tcPr>
          <w:p w14:paraId="59E83818">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3.30</w:t>
            </w:r>
          </w:p>
        </w:tc>
        <w:tc>
          <w:tcPr>
            <w:tcW w:w="1388" w:type="dxa"/>
            <w:tcBorders>
              <w:tl2br w:val="nil"/>
              <w:tr2bl w:val="nil"/>
            </w:tcBorders>
            <w:shd w:val="clear" w:color="auto" w:fill="D7D7D7"/>
            <w:vAlign w:val="bottom"/>
          </w:tcPr>
          <w:p w14:paraId="3693497D">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9.80</w:t>
            </w:r>
          </w:p>
        </w:tc>
        <w:tc>
          <w:tcPr>
            <w:tcW w:w="1388" w:type="dxa"/>
            <w:tcBorders>
              <w:tl2br w:val="nil"/>
              <w:tr2bl w:val="nil"/>
            </w:tcBorders>
            <w:shd w:val="clear" w:color="auto" w:fill="A4A4A4"/>
            <w:vAlign w:val="center"/>
          </w:tcPr>
          <w:p w14:paraId="2C99C764">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3.11</w:t>
            </w:r>
          </w:p>
        </w:tc>
        <w:tc>
          <w:tcPr>
            <w:tcW w:w="1388" w:type="dxa"/>
            <w:tcBorders>
              <w:tl2br w:val="nil"/>
              <w:tr2bl w:val="nil"/>
            </w:tcBorders>
            <w:shd w:val="clear" w:color="auto" w:fill="D7D7D7"/>
            <w:vAlign w:val="bottom"/>
          </w:tcPr>
          <w:p w14:paraId="0C47BDC8">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4.10</w:t>
            </w:r>
          </w:p>
        </w:tc>
        <w:tc>
          <w:tcPr>
            <w:tcW w:w="1388" w:type="dxa"/>
            <w:tcBorders>
              <w:tl2br w:val="nil"/>
              <w:tr2bl w:val="nil"/>
            </w:tcBorders>
            <w:shd w:val="clear" w:color="auto" w:fill="A4A4A4"/>
            <w:vAlign w:val="center"/>
          </w:tcPr>
          <w:p w14:paraId="498D7C9C">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2.84</w:t>
            </w:r>
          </w:p>
        </w:tc>
      </w:tr>
      <w:tr w14:paraId="3FB3148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07CE955D">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hint="eastAsia" w:ascii="宋体" w:hAnsi="宋体" w:cs="Times New Roman"/>
                <w:color w:val="000000"/>
                <w:kern w:val="0"/>
                <w:sz w:val="28"/>
                <w:szCs w:val="28"/>
                <w:lang w:val="en-US" w:eastAsia="zh-CN" w:bidi="ar-SA"/>
              </w:rPr>
              <w:t>15.20</w:t>
            </w:r>
          </w:p>
        </w:tc>
        <w:tc>
          <w:tcPr>
            <w:tcW w:w="1388" w:type="dxa"/>
            <w:tcBorders>
              <w:tl2br w:val="nil"/>
              <w:tr2bl w:val="nil"/>
            </w:tcBorders>
            <w:shd w:val="clear" w:color="auto" w:fill="A4A4A4"/>
            <w:vAlign w:val="center"/>
          </w:tcPr>
          <w:p w14:paraId="17E668E2">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3.29</w:t>
            </w:r>
          </w:p>
        </w:tc>
        <w:tc>
          <w:tcPr>
            <w:tcW w:w="1388" w:type="dxa"/>
            <w:tcBorders>
              <w:tl2br w:val="nil"/>
              <w:tr2bl w:val="nil"/>
            </w:tcBorders>
            <w:shd w:val="clear" w:color="auto" w:fill="D7D7D7"/>
            <w:vAlign w:val="bottom"/>
          </w:tcPr>
          <w:p w14:paraId="78EA0D4D">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9.50</w:t>
            </w:r>
          </w:p>
        </w:tc>
        <w:tc>
          <w:tcPr>
            <w:tcW w:w="1388" w:type="dxa"/>
            <w:tcBorders>
              <w:tl2br w:val="nil"/>
              <w:tr2bl w:val="nil"/>
            </w:tcBorders>
            <w:shd w:val="clear" w:color="auto" w:fill="A4A4A4"/>
            <w:vAlign w:val="center"/>
          </w:tcPr>
          <w:p w14:paraId="03137E76">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3.10</w:t>
            </w:r>
          </w:p>
        </w:tc>
        <w:tc>
          <w:tcPr>
            <w:tcW w:w="1388" w:type="dxa"/>
            <w:tcBorders>
              <w:tl2br w:val="nil"/>
              <w:tr2bl w:val="nil"/>
            </w:tcBorders>
            <w:shd w:val="clear" w:color="auto" w:fill="D7D7D7"/>
            <w:vAlign w:val="bottom"/>
          </w:tcPr>
          <w:p w14:paraId="0CBC5CB4">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3.80</w:t>
            </w:r>
          </w:p>
        </w:tc>
        <w:tc>
          <w:tcPr>
            <w:tcW w:w="1388" w:type="dxa"/>
            <w:tcBorders>
              <w:tl2br w:val="nil"/>
              <w:tr2bl w:val="nil"/>
            </w:tcBorders>
            <w:shd w:val="clear" w:color="auto" w:fill="A4A4A4"/>
            <w:vAlign w:val="center"/>
          </w:tcPr>
          <w:p w14:paraId="607EA685">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2.82</w:t>
            </w:r>
          </w:p>
        </w:tc>
      </w:tr>
      <w:tr w14:paraId="299F933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1237" w:type="dxa"/>
            <w:tcBorders>
              <w:tl2br w:val="nil"/>
              <w:tr2bl w:val="nil"/>
            </w:tcBorders>
            <w:shd w:val="clear" w:color="auto" w:fill="D7D7D7"/>
            <w:vAlign w:val="center"/>
          </w:tcPr>
          <w:p w14:paraId="19E7FFB0">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hint="eastAsia" w:ascii="宋体" w:hAnsi="宋体" w:cs="Times New Roman"/>
                <w:color w:val="000000"/>
                <w:kern w:val="0"/>
                <w:sz w:val="28"/>
                <w:szCs w:val="28"/>
                <w:lang w:val="en-US" w:eastAsia="zh-CN" w:bidi="ar-SA"/>
              </w:rPr>
              <w:t>14.90</w:t>
            </w:r>
          </w:p>
        </w:tc>
        <w:tc>
          <w:tcPr>
            <w:tcW w:w="1388" w:type="dxa"/>
            <w:tcBorders>
              <w:tl2br w:val="nil"/>
              <w:tr2bl w:val="nil"/>
            </w:tcBorders>
            <w:shd w:val="clear" w:color="auto" w:fill="A4A4A4"/>
            <w:vAlign w:val="center"/>
          </w:tcPr>
          <w:p w14:paraId="449DAFD6">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3.28</w:t>
            </w:r>
          </w:p>
        </w:tc>
        <w:tc>
          <w:tcPr>
            <w:tcW w:w="1388" w:type="dxa"/>
            <w:tcBorders>
              <w:tl2br w:val="nil"/>
              <w:tr2bl w:val="nil"/>
            </w:tcBorders>
            <w:shd w:val="clear" w:color="auto" w:fill="D7D7D7"/>
            <w:vAlign w:val="bottom"/>
          </w:tcPr>
          <w:p w14:paraId="605C7B86">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9.20</w:t>
            </w:r>
          </w:p>
        </w:tc>
        <w:tc>
          <w:tcPr>
            <w:tcW w:w="1388" w:type="dxa"/>
            <w:tcBorders>
              <w:tl2br w:val="nil"/>
              <w:tr2bl w:val="nil"/>
            </w:tcBorders>
            <w:shd w:val="clear" w:color="auto" w:fill="A4A4A4"/>
            <w:vAlign w:val="center"/>
          </w:tcPr>
          <w:p w14:paraId="5305234C">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3.09</w:t>
            </w:r>
          </w:p>
        </w:tc>
        <w:tc>
          <w:tcPr>
            <w:tcW w:w="1388" w:type="dxa"/>
            <w:tcBorders>
              <w:tl2br w:val="nil"/>
              <w:tr2bl w:val="nil"/>
            </w:tcBorders>
            <w:shd w:val="clear" w:color="auto" w:fill="D7D7D7"/>
            <w:vAlign w:val="bottom"/>
          </w:tcPr>
          <w:p w14:paraId="3C22A8F1">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3.50</w:t>
            </w:r>
          </w:p>
        </w:tc>
        <w:tc>
          <w:tcPr>
            <w:tcW w:w="1388" w:type="dxa"/>
            <w:tcBorders>
              <w:tl2br w:val="nil"/>
              <w:tr2bl w:val="nil"/>
            </w:tcBorders>
            <w:shd w:val="clear" w:color="auto" w:fill="A4A4A4"/>
            <w:vAlign w:val="center"/>
          </w:tcPr>
          <w:p w14:paraId="47FE7A99">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2.80</w:t>
            </w:r>
          </w:p>
        </w:tc>
      </w:tr>
      <w:tr w14:paraId="471E663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92" w:hRule="atLeast"/>
          <w:jc w:val="center"/>
        </w:trPr>
        <w:tc>
          <w:tcPr>
            <w:tcW w:w="1237" w:type="dxa"/>
            <w:tcBorders>
              <w:tl2br w:val="nil"/>
              <w:tr2bl w:val="nil"/>
            </w:tcBorders>
            <w:shd w:val="clear" w:color="auto" w:fill="D7D7D7"/>
            <w:vAlign w:val="center"/>
          </w:tcPr>
          <w:p w14:paraId="78E809DF">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14.60</w:t>
            </w:r>
          </w:p>
        </w:tc>
        <w:tc>
          <w:tcPr>
            <w:tcW w:w="1388" w:type="dxa"/>
            <w:tcBorders>
              <w:tl2br w:val="nil"/>
              <w:tr2bl w:val="nil"/>
            </w:tcBorders>
            <w:shd w:val="clear" w:color="auto" w:fill="A4A4A4"/>
            <w:vAlign w:val="center"/>
          </w:tcPr>
          <w:p w14:paraId="50AB9148">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3.27</w:t>
            </w:r>
          </w:p>
        </w:tc>
        <w:tc>
          <w:tcPr>
            <w:tcW w:w="1388" w:type="dxa"/>
            <w:tcBorders>
              <w:tl2br w:val="nil"/>
              <w:tr2bl w:val="nil"/>
            </w:tcBorders>
            <w:shd w:val="clear" w:color="auto" w:fill="D7D7D7"/>
            <w:vAlign w:val="center"/>
          </w:tcPr>
          <w:p w14:paraId="4E8FC1C7">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8.90</w:t>
            </w:r>
          </w:p>
        </w:tc>
        <w:tc>
          <w:tcPr>
            <w:tcW w:w="1388" w:type="dxa"/>
            <w:tcBorders>
              <w:tl2br w:val="nil"/>
              <w:tr2bl w:val="nil"/>
            </w:tcBorders>
            <w:shd w:val="clear" w:color="auto" w:fill="A4A4A4"/>
            <w:vAlign w:val="center"/>
          </w:tcPr>
          <w:p w14:paraId="03CC55C1">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3.08</w:t>
            </w:r>
          </w:p>
        </w:tc>
        <w:tc>
          <w:tcPr>
            <w:tcW w:w="1388" w:type="dxa"/>
            <w:tcBorders>
              <w:tl2br w:val="nil"/>
              <w:tr2bl w:val="nil"/>
            </w:tcBorders>
            <w:shd w:val="clear" w:color="auto" w:fill="D7D7D7"/>
            <w:vAlign w:val="bottom"/>
          </w:tcPr>
          <w:p w14:paraId="0A3CF979">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0.00</w:t>
            </w:r>
          </w:p>
        </w:tc>
        <w:tc>
          <w:tcPr>
            <w:tcW w:w="1388" w:type="dxa"/>
            <w:tcBorders>
              <w:tl2br w:val="nil"/>
              <w:tr2bl w:val="nil"/>
            </w:tcBorders>
            <w:shd w:val="clear" w:color="auto" w:fill="A4A4A4"/>
            <w:vAlign w:val="center"/>
          </w:tcPr>
          <w:p w14:paraId="0F5416B1">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2.80以下</w:t>
            </w:r>
          </w:p>
        </w:tc>
      </w:tr>
    </w:tbl>
    <w:p w14:paraId="230BF9A7">
      <w:pPr>
        <w:spacing w:line="600" w:lineRule="exact"/>
        <w:ind w:firstLine="640" w:firstLineChars="200"/>
        <w:textAlignment w:val="baseline"/>
        <w:rPr>
          <w:rFonts w:ascii="宋体" w:hAnsi="宋体" w:cs="Times New Roman"/>
          <w:color w:val="000000"/>
          <w:kern w:val="0"/>
          <w:szCs w:val="21"/>
        </w:rPr>
      </w:pPr>
      <w:r>
        <w:rPr>
          <w:rFonts w:hint="eastAsia" w:ascii="仿宋" w:hAnsi="仿宋" w:eastAsia="仿宋" w:cs="仿宋"/>
          <w:bCs/>
          <w:color w:val="000000"/>
          <w:sz w:val="32"/>
          <w:szCs w:val="32"/>
        </w:rPr>
        <w:t xml:space="preserve">                                            </w:t>
      </w:r>
      <w:r>
        <w:rPr>
          <w:rFonts w:hint="eastAsia" w:ascii="宋体" w:hAnsi="宋体" w:cs="Times New Roman"/>
          <w:color w:val="000000"/>
          <w:kern w:val="0"/>
          <w:szCs w:val="21"/>
        </w:rPr>
        <w:t xml:space="preserve">  </w:t>
      </w:r>
    </w:p>
    <w:p w14:paraId="761C747C">
      <w:pPr>
        <w:widowControl/>
        <w:spacing w:line="600" w:lineRule="exact"/>
        <w:ind w:firstLine="640" w:firstLineChars="200"/>
        <w:rPr>
          <w:rFonts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二</w:t>
      </w: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专项技术</w:t>
      </w:r>
    </w:p>
    <w:p w14:paraId="41085FDF">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1.投篮</w:t>
      </w:r>
    </w:p>
    <w:p w14:paraId="45229DAF">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黑体" w:hAnsi="黑体" w:eastAsia="黑体" w:cs="黑体"/>
          <w:bCs/>
          <w:color w:val="000000" w:themeColor="text1"/>
          <w:sz w:val="32"/>
          <w:szCs w:val="32"/>
          <w14:textFill>
            <w14:solidFill>
              <w14:schemeClr w14:val="tx1"/>
            </w14:solidFill>
          </w14:textFill>
        </w:rPr>
        <w:t>⑴</w:t>
      </w:r>
      <w:r>
        <w:rPr>
          <w:rFonts w:hint="eastAsia" w:ascii="仿宋" w:hAnsi="仿宋" w:eastAsia="仿宋" w:cs="仿宋"/>
          <w:bCs/>
          <w:color w:val="000000" w:themeColor="text1"/>
          <w:sz w:val="32"/>
          <w:szCs w:val="32"/>
          <w14:textFill>
            <w14:solidFill>
              <w14:schemeClr w14:val="tx1"/>
            </w14:solidFill>
          </w14:textFill>
        </w:rPr>
        <w:t>测试方法：以篮圈中心投影点为中心，5.5米为半径画弧，考生在弧线外进行1分钟自投自抢，投篮方式不限，记投中次数。每人测一次，投篮必须在弧线外，不准踩线，踩线投篮投中无效。</w:t>
      </w:r>
    </w:p>
    <w:p w14:paraId="20A4DFE0">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⑵评分标准</w:t>
      </w:r>
    </w:p>
    <w:p w14:paraId="1948C77D">
      <w:pPr>
        <w:spacing w:line="600" w:lineRule="exact"/>
        <w:ind w:firstLine="640" w:firstLineChars="200"/>
        <w:textAlignment w:val="baseline"/>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 xml:space="preserve">投篮评分表 </w:t>
      </w:r>
    </w:p>
    <w:tbl>
      <w:tblPr>
        <w:tblStyle w:val="3"/>
        <w:tblW w:w="8133" w:type="dxa"/>
        <w:jc w:val="center"/>
        <w:tblLayout w:type="fixed"/>
        <w:tblCellMar>
          <w:top w:w="0" w:type="dxa"/>
          <w:left w:w="108" w:type="dxa"/>
          <w:bottom w:w="0" w:type="dxa"/>
          <w:right w:w="108" w:type="dxa"/>
        </w:tblCellMar>
      </w:tblPr>
      <w:tblGrid>
        <w:gridCol w:w="1301"/>
        <w:gridCol w:w="685"/>
        <w:gridCol w:w="685"/>
        <w:gridCol w:w="684"/>
        <w:gridCol w:w="684"/>
        <w:gridCol w:w="684"/>
        <w:gridCol w:w="684"/>
        <w:gridCol w:w="682"/>
        <w:gridCol w:w="682"/>
        <w:gridCol w:w="681"/>
        <w:gridCol w:w="681"/>
      </w:tblGrid>
      <w:tr w14:paraId="4D75DB94">
        <w:tblPrEx>
          <w:tblCellMar>
            <w:top w:w="0" w:type="dxa"/>
            <w:left w:w="108" w:type="dxa"/>
            <w:bottom w:w="0" w:type="dxa"/>
            <w:right w:w="108" w:type="dxa"/>
          </w:tblCellMar>
        </w:tblPrEx>
        <w:trPr>
          <w:trHeight w:val="1164" w:hRule="atLeast"/>
          <w:jc w:val="center"/>
        </w:trPr>
        <w:tc>
          <w:tcPr>
            <w:tcW w:w="1301" w:type="dxa"/>
            <w:tcBorders>
              <w:top w:val="single" w:color="000000" w:sz="12" w:space="0"/>
              <w:left w:val="single" w:color="000000" w:sz="12" w:space="0"/>
              <w:bottom w:val="single" w:color="000000" w:sz="12" w:space="0"/>
              <w:right w:val="single" w:color="000000" w:sz="12" w:space="0"/>
            </w:tcBorders>
            <w:shd w:val="clear" w:color="auto" w:fill="A4A4A4"/>
          </w:tcPr>
          <w:p w14:paraId="1DB2D782">
            <w:pPr>
              <w:widowControl/>
              <w:spacing w:line="340" w:lineRule="atLeast"/>
              <w:jc w:val="center"/>
              <w:rPr>
                <w:rFonts w:ascii="宋体" w:hAnsi="宋体" w:cs="Times New Roman"/>
                <w:b/>
                <w:bCs/>
                <w:color w:val="000000"/>
                <w:kern w:val="0"/>
                <w:sz w:val="28"/>
                <w:szCs w:val="28"/>
              </w:rPr>
            </w:pPr>
            <w:r>
              <w:rPr>
                <w:rFonts w:hint="eastAsia" w:ascii="宋体" w:hAnsi="宋体" w:cs="Times New Roman"/>
                <w:b/>
                <w:bCs/>
                <w:color w:val="000000"/>
                <w:kern w:val="0"/>
                <w:sz w:val="28"/>
                <w:szCs w:val="28"/>
              </w:rPr>
              <w:t>男：成绩（个）</w:t>
            </w:r>
          </w:p>
        </w:tc>
        <w:tc>
          <w:tcPr>
            <w:tcW w:w="685" w:type="dxa"/>
            <w:tcBorders>
              <w:top w:val="single" w:color="000000" w:sz="12" w:space="0"/>
              <w:left w:val="nil"/>
              <w:bottom w:val="single" w:color="000000" w:sz="12" w:space="0"/>
              <w:right w:val="single" w:color="000000" w:sz="12" w:space="0"/>
            </w:tcBorders>
            <w:shd w:val="clear" w:color="auto" w:fill="A4A4A4"/>
            <w:vAlign w:val="center"/>
          </w:tcPr>
          <w:p w14:paraId="1B78DA85">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10</w:t>
            </w:r>
          </w:p>
        </w:tc>
        <w:tc>
          <w:tcPr>
            <w:tcW w:w="685" w:type="dxa"/>
            <w:tcBorders>
              <w:top w:val="single" w:color="000000" w:sz="12" w:space="0"/>
              <w:left w:val="nil"/>
              <w:bottom w:val="single" w:color="000000" w:sz="12" w:space="0"/>
              <w:right w:val="single" w:color="000000" w:sz="12" w:space="0"/>
            </w:tcBorders>
            <w:shd w:val="clear" w:color="auto" w:fill="A4A4A4"/>
            <w:vAlign w:val="center"/>
          </w:tcPr>
          <w:p w14:paraId="1604CABA">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9</w:t>
            </w:r>
          </w:p>
        </w:tc>
        <w:tc>
          <w:tcPr>
            <w:tcW w:w="684" w:type="dxa"/>
            <w:tcBorders>
              <w:top w:val="single" w:color="000000" w:sz="12" w:space="0"/>
              <w:left w:val="nil"/>
              <w:bottom w:val="single" w:color="000000" w:sz="12" w:space="0"/>
              <w:right w:val="single" w:color="000000" w:sz="12" w:space="0"/>
            </w:tcBorders>
            <w:shd w:val="clear" w:color="auto" w:fill="A4A4A4"/>
            <w:vAlign w:val="center"/>
          </w:tcPr>
          <w:p w14:paraId="462A189C">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8</w:t>
            </w:r>
          </w:p>
        </w:tc>
        <w:tc>
          <w:tcPr>
            <w:tcW w:w="684" w:type="dxa"/>
            <w:tcBorders>
              <w:top w:val="single" w:color="000000" w:sz="12" w:space="0"/>
              <w:left w:val="nil"/>
              <w:bottom w:val="single" w:color="000000" w:sz="12" w:space="0"/>
              <w:right w:val="single" w:color="000000" w:sz="12" w:space="0"/>
            </w:tcBorders>
            <w:shd w:val="clear" w:color="auto" w:fill="A4A4A4"/>
            <w:vAlign w:val="center"/>
          </w:tcPr>
          <w:p w14:paraId="08BE5299">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7</w:t>
            </w:r>
          </w:p>
        </w:tc>
        <w:tc>
          <w:tcPr>
            <w:tcW w:w="684" w:type="dxa"/>
            <w:tcBorders>
              <w:top w:val="single" w:color="000000" w:sz="12" w:space="0"/>
              <w:left w:val="nil"/>
              <w:bottom w:val="single" w:color="000000" w:sz="12" w:space="0"/>
              <w:right w:val="single" w:color="000000" w:sz="12" w:space="0"/>
            </w:tcBorders>
            <w:shd w:val="clear" w:color="auto" w:fill="A4A4A4"/>
            <w:vAlign w:val="center"/>
          </w:tcPr>
          <w:p w14:paraId="27AB40B3">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6</w:t>
            </w:r>
          </w:p>
        </w:tc>
        <w:tc>
          <w:tcPr>
            <w:tcW w:w="684" w:type="dxa"/>
            <w:tcBorders>
              <w:top w:val="single" w:color="000000" w:sz="12" w:space="0"/>
              <w:left w:val="nil"/>
              <w:bottom w:val="single" w:color="000000" w:sz="12" w:space="0"/>
              <w:right w:val="single" w:color="000000" w:sz="12" w:space="0"/>
            </w:tcBorders>
            <w:shd w:val="clear" w:color="auto" w:fill="A4A4A4"/>
            <w:vAlign w:val="center"/>
          </w:tcPr>
          <w:p w14:paraId="60235ADC">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5</w:t>
            </w:r>
          </w:p>
        </w:tc>
        <w:tc>
          <w:tcPr>
            <w:tcW w:w="682" w:type="dxa"/>
            <w:tcBorders>
              <w:top w:val="single" w:color="000000" w:sz="12" w:space="0"/>
              <w:left w:val="nil"/>
              <w:bottom w:val="single" w:color="000000" w:sz="12" w:space="0"/>
              <w:right w:val="single" w:color="000000" w:sz="12" w:space="0"/>
            </w:tcBorders>
            <w:shd w:val="clear" w:color="auto" w:fill="A4A4A4"/>
            <w:vAlign w:val="center"/>
          </w:tcPr>
          <w:p w14:paraId="12EDC0D9">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4</w:t>
            </w:r>
          </w:p>
        </w:tc>
        <w:tc>
          <w:tcPr>
            <w:tcW w:w="682" w:type="dxa"/>
            <w:tcBorders>
              <w:top w:val="single" w:color="000000" w:sz="12" w:space="0"/>
              <w:left w:val="nil"/>
              <w:bottom w:val="single" w:color="000000" w:sz="12" w:space="0"/>
              <w:right w:val="single" w:color="000000" w:sz="12" w:space="0"/>
            </w:tcBorders>
            <w:shd w:val="clear" w:color="auto" w:fill="A4A4A4"/>
            <w:vAlign w:val="center"/>
          </w:tcPr>
          <w:p w14:paraId="002E44D3">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3</w:t>
            </w:r>
          </w:p>
        </w:tc>
        <w:tc>
          <w:tcPr>
            <w:tcW w:w="681" w:type="dxa"/>
            <w:tcBorders>
              <w:top w:val="single" w:color="000000" w:sz="12" w:space="0"/>
              <w:left w:val="nil"/>
              <w:bottom w:val="single" w:color="000000" w:sz="12" w:space="0"/>
              <w:right w:val="single" w:color="000000" w:sz="12" w:space="0"/>
            </w:tcBorders>
            <w:shd w:val="clear" w:color="auto" w:fill="A4A4A4"/>
            <w:vAlign w:val="center"/>
          </w:tcPr>
          <w:p w14:paraId="1C06E974">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2</w:t>
            </w:r>
          </w:p>
        </w:tc>
        <w:tc>
          <w:tcPr>
            <w:tcW w:w="681" w:type="dxa"/>
            <w:tcBorders>
              <w:top w:val="single" w:color="000000" w:sz="12" w:space="0"/>
              <w:left w:val="nil"/>
              <w:bottom w:val="single" w:color="000000" w:sz="12" w:space="0"/>
              <w:right w:val="single" w:color="000000" w:sz="12" w:space="0"/>
            </w:tcBorders>
            <w:shd w:val="clear" w:color="auto" w:fill="A4A4A4"/>
            <w:vAlign w:val="center"/>
          </w:tcPr>
          <w:p w14:paraId="485A535E">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1</w:t>
            </w:r>
          </w:p>
        </w:tc>
      </w:tr>
      <w:tr w14:paraId="1122A310">
        <w:tblPrEx>
          <w:tblCellMar>
            <w:top w:w="0" w:type="dxa"/>
            <w:left w:w="108" w:type="dxa"/>
            <w:bottom w:w="0" w:type="dxa"/>
            <w:right w:w="108" w:type="dxa"/>
          </w:tblCellMar>
        </w:tblPrEx>
        <w:trPr>
          <w:trHeight w:val="827" w:hRule="atLeast"/>
          <w:jc w:val="center"/>
        </w:trPr>
        <w:tc>
          <w:tcPr>
            <w:tcW w:w="1301" w:type="dxa"/>
            <w:tcBorders>
              <w:top w:val="single" w:color="000000" w:sz="12" w:space="0"/>
              <w:left w:val="single" w:color="000000" w:sz="12" w:space="0"/>
              <w:bottom w:val="single" w:color="000000" w:sz="12" w:space="0"/>
              <w:right w:val="single" w:color="000000" w:sz="12" w:space="0"/>
            </w:tcBorders>
            <w:shd w:val="clear" w:color="auto" w:fill="D7D7D7"/>
            <w:vAlign w:val="center"/>
          </w:tcPr>
          <w:p w14:paraId="5C91A10F">
            <w:pPr>
              <w:widowControl/>
              <w:spacing w:line="3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分值</w:t>
            </w:r>
          </w:p>
        </w:tc>
        <w:tc>
          <w:tcPr>
            <w:tcW w:w="685" w:type="dxa"/>
            <w:tcBorders>
              <w:top w:val="single" w:color="000000" w:sz="12" w:space="0"/>
              <w:left w:val="nil"/>
              <w:bottom w:val="single" w:color="000000" w:sz="12" w:space="0"/>
              <w:right w:val="single" w:color="000000" w:sz="12" w:space="0"/>
            </w:tcBorders>
            <w:shd w:val="clear" w:color="auto" w:fill="D7D7D7"/>
            <w:vAlign w:val="center"/>
          </w:tcPr>
          <w:p w14:paraId="4E5D263A">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20</w:t>
            </w:r>
          </w:p>
        </w:tc>
        <w:tc>
          <w:tcPr>
            <w:tcW w:w="685" w:type="dxa"/>
            <w:tcBorders>
              <w:top w:val="single" w:color="000000" w:sz="12" w:space="0"/>
              <w:left w:val="nil"/>
              <w:bottom w:val="single" w:color="000000" w:sz="12" w:space="0"/>
              <w:right w:val="single" w:color="000000" w:sz="12" w:space="0"/>
            </w:tcBorders>
            <w:shd w:val="clear" w:color="auto" w:fill="D7D7D7"/>
            <w:vAlign w:val="center"/>
          </w:tcPr>
          <w:p w14:paraId="41548433">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18</w:t>
            </w:r>
          </w:p>
        </w:tc>
        <w:tc>
          <w:tcPr>
            <w:tcW w:w="684" w:type="dxa"/>
            <w:tcBorders>
              <w:top w:val="single" w:color="000000" w:sz="12" w:space="0"/>
              <w:left w:val="nil"/>
              <w:bottom w:val="single" w:color="000000" w:sz="12" w:space="0"/>
              <w:right w:val="single" w:color="000000" w:sz="12" w:space="0"/>
            </w:tcBorders>
            <w:shd w:val="clear" w:color="auto" w:fill="D7D7D7"/>
            <w:vAlign w:val="center"/>
          </w:tcPr>
          <w:p w14:paraId="6F7B9AEA">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16</w:t>
            </w:r>
          </w:p>
        </w:tc>
        <w:tc>
          <w:tcPr>
            <w:tcW w:w="684" w:type="dxa"/>
            <w:tcBorders>
              <w:top w:val="single" w:color="000000" w:sz="12" w:space="0"/>
              <w:left w:val="nil"/>
              <w:bottom w:val="single" w:color="000000" w:sz="12" w:space="0"/>
              <w:right w:val="single" w:color="000000" w:sz="12" w:space="0"/>
            </w:tcBorders>
            <w:shd w:val="clear" w:color="auto" w:fill="D7D7D7"/>
            <w:vAlign w:val="center"/>
          </w:tcPr>
          <w:p w14:paraId="6F172579">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14</w:t>
            </w:r>
          </w:p>
        </w:tc>
        <w:tc>
          <w:tcPr>
            <w:tcW w:w="684" w:type="dxa"/>
            <w:tcBorders>
              <w:top w:val="single" w:color="000000" w:sz="12" w:space="0"/>
              <w:left w:val="nil"/>
              <w:bottom w:val="single" w:color="000000" w:sz="12" w:space="0"/>
              <w:right w:val="single" w:color="000000" w:sz="12" w:space="0"/>
            </w:tcBorders>
            <w:shd w:val="clear" w:color="auto" w:fill="D7D7D7"/>
            <w:vAlign w:val="center"/>
          </w:tcPr>
          <w:p w14:paraId="50A05454">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12</w:t>
            </w:r>
          </w:p>
        </w:tc>
        <w:tc>
          <w:tcPr>
            <w:tcW w:w="684" w:type="dxa"/>
            <w:tcBorders>
              <w:top w:val="single" w:color="000000" w:sz="12" w:space="0"/>
              <w:left w:val="nil"/>
              <w:bottom w:val="single" w:color="000000" w:sz="12" w:space="0"/>
              <w:right w:val="single" w:color="000000" w:sz="12" w:space="0"/>
            </w:tcBorders>
            <w:shd w:val="clear" w:color="auto" w:fill="D7D7D7"/>
            <w:vAlign w:val="center"/>
          </w:tcPr>
          <w:p w14:paraId="65C1D574">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10</w:t>
            </w:r>
          </w:p>
        </w:tc>
        <w:tc>
          <w:tcPr>
            <w:tcW w:w="682" w:type="dxa"/>
            <w:tcBorders>
              <w:top w:val="single" w:color="000000" w:sz="12" w:space="0"/>
              <w:left w:val="nil"/>
              <w:bottom w:val="single" w:color="000000" w:sz="12" w:space="0"/>
              <w:right w:val="single" w:color="000000" w:sz="12" w:space="0"/>
            </w:tcBorders>
            <w:shd w:val="clear" w:color="auto" w:fill="D7D7D7"/>
            <w:vAlign w:val="center"/>
          </w:tcPr>
          <w:p w14:paraId="41BB0A90">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8</w:t>
            </w:r>
          </w:p>
        </w:tc>
        <w:tc>
          <w:tcPr>
            <w:tcW w:w="682" w:type="dxa"/>
            <w:tcBorders>
              <w:top w:val="single" w:color="000000" w:sz="12" w:space="0"/>
              <w:left w:val="nil"/>
              <w:bottom w:val="single" w:color="000000" w:sz="12" w:space="0"/>
              <w:right w:val="single" w:color="000000" w:sz="12" w:space="0"/>
            </w:tcBorders>
            <w:shd w:val="clear" w:color="auto" w:fill="D7D7D7"/>
            <w:vAlign w:val="center"/>
          </w:tcPr>
          <w:p w14:paraId="5B391D5E">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6</w:t>
            </w:r>
          </w:p>
        </w:tc>
        <w:tc>
          <w:tcPr>
            <w:tcW w:w="681" w:type="dxa"/>
            <w:tcBorders>
              <w:top w:val="single" w:color="000000" w:sz="12" w:space="0"/>
              <w:left w:val="nil"/>
              <w:bottom w:val="single" w:color="000000" w:sz="12" w:space="0"/>
              <w:right w:val="single" w:color="000000" w:sz="12" w:space="0"/>
            </w:tcBorders>
            <w:shd w:val="clear" w:color="auto" w:fill="D7D7D7"/>
            <w:vAlign w:val="center"/>
          </w:tcPr>
          <w:p w14:paraId="0B13812D">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4</w:t>
            </w:r>
          </w:p>
        </w:tc>
        <w:tc>
          <w:tcPr>
            <w:tcW w:w="681" w:type="dxa"/>
            <w:tcBorders>
              <w:top w:val="single" w:color="000000" w:sz="12" w:space="0"/>
              <w:left w:val="nil"/>
              <w:bottom w:val="single" w:color="000000" w:sz="12" w:space="0"/>
              <w:right w:val="single" w:color="000000" w:sz="12" w:space="0"/>
            </w:tcBorders>
            <w:shd w:val="clear" w:color="auto" w:fill="D7D7D7"/>
            <w:vAlign w:val="center"/>
          </w:tcPr>
          <w:p w14:paraId="4D93DEFD">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2</w:t>
            </w:r>
          </w:p>
        </w:tc>
      </w:tr>
    </w:tbl>
    <w:p w14:paraId="123A9E53">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 xml:space="preserve"> 2.多种变向运球上篮</w:t>
      </w:r>
    </w:p>
    <w:p w14:paraId="19D9CBFF">
      <w:pPr>
        <w:numPr>
          <w:ilvl w:val="0"/>
          <w:numId w:val="0"/>
        </w:numPr>
        <w:autoSpaceDE w:val="0"/>
        <w:autoSpaceDN w:val="0"/>
        <w:adjustRightInd w:val="0"/>
        <w:spacing w:line="360" w:lineRule="auto"/>
        <w:ind w:firstLine="648" w:firstLineChars="200"/>
        <w:jc w:val="both"/>
        <w:rPr>
          <w:rFonts w:hint="eastAsia" w:ascii="仿宋" w:hAnsi="仿宋" w:eastAsia="仿宋" w:cs="仿宋"/>
          <w:sz w:val="32"/>
          <w:szCs w:val="32"/>
        </w:rPr>
      </w:pPr>
      <w:r>
        <w:rPr>
          <w:rFonts w:hint="eastAsia" w:ascii="仿宋" w:hAnsi="仿宋" w:eastAsia="仿宋" w:cs="仿宋"/>
          <w:spacing w:val="2"/>
          <w:sz w:val="32"/>
          <w:szCs w:val="32"/>
        </w:rPr>
        <w:t>(1)考试方法：如</w:t>
      </w:r>
      <w:r>
        <w:rPr>
          <w:rFonts w:hint="eastAsia" w:ascii="仿宋" w:hAnsi="仿宋" w:eastAsia="仿宋" w:cs="仿宋"/>
          <w:spacing w:val="2"/>
          <w:sz w:val="32"/>
          <w:szCs w:val="32"/>
          <w:lang w:val="en-US" w:eastAsia="zh-CN"/>
        </w:rPr>
        <w:t>示意图</w:t>
      </w:r>
      <w:r>
        <w:rPr>
          <w:rFonts w:hint="eastAsia" w:ascii="仿宋" w:hAnsi="仿宋" w:eastAsia="仿宋" w:cs="仿宋"/>
          <w:spacing w:val="2"/>
          <w:sz w:val="32"/>
          <w:szCs w:val="32"/>
        </w:rPr>
        <w:t xml:space="preserve">所示，考生在球场端线中点外出发区持球站立，当其身体 </w:t>
      </w:r>
      <w:r>
        <w:rPr>
          <w:rFonts w:hint="eastAsia" w:ascii="仿宋" w:hAnsi="仿宋" w:eastAsia="仿宋" w:cs="仿宋"/>
          <w:spacing w:val="-2"/>
          <w:sz w:val="32"/>
          <w:szCs w:val="32"/>
        </w:rPr>
        <w:t>任意部位穿过端线外沿的垂直面时开始计时。考生用右手运球</w:t>
      </w:r>
      <w:r>
        <w:rPr>
          <w:rFonts w:hint="eastAsia" w:ascii="仿宋" w:hAnsi="仿宋" w:eastAsia="仿宋" w:cs="仿宋"/>
          <w:spacing w:val="-3"/>
          <w:sz w:val="32"/>
          <w:szCs w:val="32"/>
        </w:rPr>
        <w:t>至①处，在①处做右手背后</w:t>
      </w:r>
      <w:r>
        <w:rPr>
          <w:rFonts w:hint="eastAsia" w:ascii="仿宋" w:hAnsi="仿宋" w:eastAsia="仿宋" w:cs="仿宋"/>
          <w:sz w:val="32"/>
          <w:szCs w:val="32"/>
        </w:rPr>
        <w:t xml:space="preserve"> </w:t>
      </w:r>
      <w:r>
        <w:rPr>
          <w:rFonts w:hint="eastAsia" w:ascii="仿宋" w:hAnsi="仿宋" w:eastAsia="仿宋" w:cs="仿宋"/>
          <w:spacing w:val="-2"/>
          <w:sz w:val="32"/>
          <w:szCs w:val="32"/>
        </w:rPr>
        <w:t>运球，换左手向②处运球，至②处做左手后转身运球</w:t>
      </w:r>
      <w:r>
        <w:rPr>
          <w:rFonts w:hint="eastAsia" w:ascii="仿宋" w:hAnsi="仿宋" w:eastAsia="仿宋" w:cs="仿宋"/>
          <w:spacing w:val="-3"/>
          <w:sz w:val="32"/>
          <w:szCs w:val="32"/>
        </w:rPr>
        <w:t>，换右手运球至③处，在③处做右手</w:t>
      </w:r>
      <w:r>
        <w:rPr>
          <w:rFonts w:hint="eastAsia" w:ascii="仿宋" w:hAnsi="仿宋" w:eastAsia="仿宋" w:cs="仿宋"/>
          <w:sz w:val="32"/>
          <w:szCs w:val="32"/>
        </w:rPr>
        <w:t xml:space="preserve"> </w:t>
      </w:r>
      <w:r>
        <w:rPr>
          <w:rFonts w:hint="eastAsia" w:ascii="仿宋" w:hAnsi="仿宋" w:eastAsia="仿宋" w:cs="仿宋"/>
          <w:spacing w:val="-2"/>
          <w:sz w:val="32"/>
          <w:szCs w:val="32"/>
        </w:rPr>
        <w:t>胯下运球后右手上篮。球中篮后方可用左手运球返回③处</w:t>
      </w:r>
      <w:r>
        <w:rPr>
          <w:rFonts w:hint="eastAsia" w:ascii="仿宋" w:hAnsi="仿宋" w:eastAsia="仿宋" w:cs="仿宋"/>
          <w:spacing w:val="-3"/>
          <w:sz w:val="32"/>
          <w:szCs w:val="32"/>
        </w:rPr>
        <w:t>，在③处做左手背后运球，换右</w:t>
      </w:r>
      <w:r>
        <w:rPr>
          <w:rFonts w:hint="eastAsia" w:ascii="仿宋" w:hAnsi="仿宋" w:eastAsia="仿宋" w:cs="仿宋"/>
          <w:spacing w:val="-2"/>
          <w:sz w:val="32"/>
          <w:szCs w:val="32"/>
        </w:rPr>
        <w:t>手向②处运球，在②处做右手后转身运球，换左手向①处运球</w:t>
      </w:r>
      <w:r>
        <w:rPr>
          <w:rFonts w:hint="eastAsia" w:ascii="仿宋" w:hAnsi="仿宋" w:eastAsia="仿宋" w:cs="仿宋"/>
          <w:spacing w:val="-3"/>
          <w:sz w:val="32"/>
          <w:szCs w:val="32"/>
        </w:rPr>
        <w:t>，在①处做左手胯下运球后</w:t>
      </w:r>
      <w:r>
        <w:rPr>
          <w:rFonts w:hint="eastAsia" w:ascii="仿宋" w:hAnsi="仿宋" w:eastAsia="仿宋" w:cs="仿宋"/>
          <w:sz w:val="32"/>
          <w:szCs w:val="32"/>
        </w:rPr>
        <w:t xml:space="preserve"> </w:t>
      </w:r>
      <w:r>
        <w:rPr>
          <w:rFonts w:hint="eastAsia" w:ascii="仿宋" w:hAnsi="仿宋" w:eastAsia="仿宋" w:cs="仿宋"/>
          <w:spacing w:val="-2"/>
          <w:sz w:val="32"/>
          <w:szCs w:val="32"/>
        </w:rPr>
        <w:t>左手上篮。球中后做同样的动作再重复一次，最后一次</w:t>
      </w:r>
      <w:r>
        <w:rPr>
          <w:rFonts w:hint="eastAsia" w:ascii="仿宋" w:hAnsi="仿宋" w:eastAsia="仿宋" w:cs="仿宋"/>
          <w:spacing w:val="-3"/>
          <w:sz w:val="32"/>
          <w:szCs w:val="32"/>
        </w:rPr>
        <w:t>上篮命中后，持球冲出端线，考生</w:t>
      </w:r>
      <w:r>
        <w:rPr>
          <w:rFonts w:hint="eastAsia" w:ascii="仿宋" w:hAnsi="仿宋" w:eastAsia="仿宋" w:cs="仿宋"/>
          <w:sz w:val="32"/>
          <w:szCs w:val="32"/>
        </w:rPr>
        <w:t>身体任意部位穿过端线外沿垂直面时停止计时，记录完成的时间。</w:t>
      </w:r>
      <w:r>
        <w:rPr>
          <w:rFonts w:hint="eastAsia" w:ascii="仿宋" w:hAnsi="仿宋" w:eastAsia="仿宋" w:cs="仿宋"/>
          <w:spacing w:val="-1"/>
          <w:sz w:val="32"/>
          <w:szCs w:val="32"/>
        </w:rPr>
        <w:t>每人测试2次，</w:t>
      </w:r>
      <w:r>
        <w:rPr>
          <w:rFonts w:hint="eastAsia" w:ascii="仿宋" w:hAnsi="仿宋" w:eastAsia="仿宋" w:cs="仿宋"/>
          <w:bCs/>
          <w:color w:val="000000" w:themeColor="text1"/>
          <w:sz w:val="32"/>
          <w:szCs w:val="32"/>
          <w:lang w:val="en-US" w:eastAsia="zh-CN"/>
          <w14:textFill>
            <w14:solidFill>
              <w14:schemeClr w14:val="tx1"/>
            </w14:solidFill>
          </w14:textFill>
        </w:rPr>
        <w:t>分两轮进行，</w:t>
      </w:r>
      <w:r>
        <w:rPr>
          <w:rFonts w:hint="eastAsia" w:ascii="仿宋" w:hAnsi="仿宋" w:eastAsia="仿宋" w:cs="仿宋"/>
          <w:spacing w:val="-1"/>
          <w:sz w:val="32"/>
          <w:szCs w:val="32"/>
        </w:rPr>
        <w:t>取最好</w:t>
      </w:r>
      <w:r>
        <w:rPr>
          <w:rFonts w:hint="eastAsia" w:ascii="仿宋" w:hAnsi="仿宋" w:eastAsia="仿宋" w:cs="仿宋"/>
          <w:spacing w:val="-7"/>
          <w:sz w:val="32"/>
          <w:szCs w:val="32"/>
        </w:rPr>
        <w:t>成绩。</w:t>
      </w:r>
    </w:p>
    <w:p w14:paraId="5A65C916">
      <w:pPr>
        <w:spacing w:before="129" w:line="287" w:lineRule="auto"/>
        <w:ind w:firstLine="648" w:firstLineChars="200"/>
        <w:rPr>
          <w:rFonts w:hint="eastAsia" w:ascii="仿宋" w:hAnsi="仿宋" w:eastAsia="仿宋" w:cs="仿宋"/>
          <w:sz w:val="32"/>
          <w:szCs w:val="32"/>
        </w:rPr>
      </w:pPr>
      <w:r>
        <w:rPr>
          <w:rFonts w:hint="eastAsia" w:ascii="仿宋" w:hAnsi="仿宋" w:eastAsia="仿宋" w:cs="仿宋"/>
          <w:spacing w:val="2"/>
          <w:sz w:val="32"/>
          <w:szCs w:val="32"/>
        </w:rPr>
        <w:t>篮球场地上的标志①、②、③为以40厘米为半径的圆圈。①、③圆圈中心</w:t>
      </w:r>
      <w:r>
        <w:rPr>
          <w:rFonts w:hint="eastAsia" w:ascii="仿宋" w:hAnsi="仿宋" w:eastAsia="仿宋" w:cs="仿宋"/>
          <w:spacing w:val="1"/>
          <w:sz w:val="32"/>
          <w:szCs w:val="32"/>
        </w:rPr>
        <w:t>点到端线</w:t>
      </w:r>
      <w:r>
        <w:rPr>
          <w:rFonts w:hint="eastAsia" w:ascii="仿宋" w:hAnsi="仿宋" w:eastAsia="仿宋" w:cs="仿宋"/>
          <w:sz w:val="32"/>
          <w:szCs w:val="32"/>
        </w:rPr>
        <w:t xml:space="preserve"> </w:t>
      </w:r>
      <w:r>
        <w:rPr>
          <w:rFonts w:hint="eastAsia" w:ascii="仿宋" w:hAnsi="仿宋" w:eastAsia="仿宋" w:cs="仿宋"/>
          <w:spacing w:val="-2"/>
          <w:sz w:val="32"/>
          <w:szCs w:val="32"/>
        </w:rPr>
        <w:t>内沿的距离为6米，到边线内沿的距离为2米。②在中线上</w:t>
      </w:r>
      <w:r>
        <w:rPr>
          <w:rFonts w:hint="eastAsia" w:ascii="仿宋" w:hAnsi="仿宋" w:eastAsia="仿宋" w:cs="仿宋"/>
          <w:spacing w:val="-3"/>
          <w:sz w:val="32"/>
          <w:szCs w:val="32"/>
        </w:rPr>
        <w:t>，到中圈中心点的距离为2.8米。</w:t>
      </w:r>
    </w:p>
    <w:p w14:paraId="5A5834DE">
      <w:pPr>
        <w:spacing w:before="74" w:line="276" w:lineRule="auto"/>
        <w:ind w:firstLine="620" w:firstLineChars="200"/>
        <w:rPr>
          <w:rFonts w:hint="eastAsia" w:ascii="仿宋" w:hAnsi="仿宋" w:eastAsia="仿宋" w:cs="仿宋"/>
          <w:color w:val="auto"/>
          <w:sz w:val="32"/>
          <w:szCs w:val="32"/>
          <w:highlight w:val="none"/>
        </w:rPr>
      </w:pPr>
      <w:r>
        <w:rPr>
          <w:rFonts w:hint="eastAsia" w:ascii="仿宋" w:hAnsi="仿宋" w:eastAsia="仿宋" w:cs="仿宋"/>
          <w:color w:val="auto"/>
          <w:spacing w:val="-5"/>
          <w:sz w:val="32"/>
          <w:szCs w:val="32"/>
          <w:highlight w:val="none"/>
        </w:rPr>
        <w:t>考生在考试时必须任意一脚踩到圆圈线或圆圈内地面，方可运球变向，否则视为无效</w:t>
      </w:r>
      <w:r>
        <w:rPr>
          <w:rFonts w:hint="eastAsia" w:ascii="仿宋" w:hAnsi="仿宋" w:eastAsia="仿宋" w:cs="仿宋"/>
          <w:color w:val="auto"/>
          <w:spacing w:val="-5"/>
          <w:sz w:val="32"/>
          <w:szCs w:val="32"/>
          <w:highlight w:val="none"/>
          <w:lang w:eastAsia="zh-CN"/>
        </w:rPr>
        <w:t>，</w:t>
      </w:r>
      <w:r>
        <w:rPr>
          <w:rFonts w:hint="eastAsia" w:ascii="仿宋" w:hAnsi="仿宋" w:eastAsia="仿宋" w:cs="仿宋"/>
          <w:color w:val="auto"/>
          <w:spacing w:val="-3"/>
          <w:sz w:val="32"/>
          <w:szCs w:val="32"/>
          <w:highlight w:val="none"/>
        </w:rPr>
        <w:t>不予计分；运球上篮时必须投中，若球未投中仍继续带球前进，则视为无效，不予计分。</w:t>
      </w:r>
    </w:p>
    <w:p w14:paraId="412FA0F4">
      <w:pPr>
        <w:spacing w:line="600" w:lineRule="exact"/>
        <w:ind w:firstLine="628" w:firstLineChars="200"/>
        <w:textAlignment w:val="baseline"/>
        <w:rPr>
          <w:rFonts w:ascii="仿宋" w:hAnsi="仿宋" w:eastAsia="仿宋" w:cs="仿宋"/>
          <w:bCs/>
          <w:color w:val="auto"/>
          <w:sz w:val="32"/>
          <w:szCs w:val="32"/>
        </w:rPr>
      </w:pPr>
      <w:r>
        <w:rPr>
          <w:rFonts w:hint="eastAsia" w:ascii="仿宋" w:hAnsi="仿宋" w:eastAsia="仿宋" w:cs="仿宋"/>
          <w:color w:val="auto"/>
          <w:spacing w:val="-3"/>
          <w:sz w:val="32"/>
          <w:szCs w:val="32"/>
          <w:highlight w:val="none"/>
        </w:rPr>
        <w:t>考生在运球行进的过程中不得违例，每次违例计时追加1秒；必须使用规定的手上篮，</w:t>
      </w:r>
      <w:r>
        <w:rPr>
          <w:rFonts w:hint="eastAsia" w:ascii="仿宋" w:hAnsi="仿宋" w:eastAsia="仿宋" w:cs="仿宋"/>
          <w:color w:val="auto"/>
          <w:spacing w:val="2"/>
          <w:sz w:val="32"/>
          <w:szCs w:val="32"/>
          <w:highlight w:val="none"/>
        </w:rPr>
        <w:t xml:space="preserve"> </w:t>
      </w:r>
      <w:r>
        <w:rPr>
          <w:rFonts w:hint="eastAsia" w:ascii="仿宋" w:hAnsi="仿宋" w:eastAsia="仿宋" w:cs="仿宋"/>
          <w:color w:val="auto"/>
          <w:spacing w:val="1"/>
          <w:sz w:val="32"/>
          <w:szCs w:val="32"/>
          <w:highlight w:val="none"/>
        </w:rPr>
        <w:t>错1次，计时追加1秒；胯下变向运球时，必须从体前由内侧向外侧变向运球换手，且双</w:t>
      </w:r>
      <w:r>
        <w:rPr>
          <w:rFonts w:hint="eastAsia" w:ascii="仿宋" w:hAnsi="仿宋" w:eastAsia="仿宋" w:cs="仿宋"/>
          <w:color w:val="auto"/>
          <w:spacing w:val="4"/>
          <w:sz w:val="32"/>
          <w:szCs w:val="32"/>
          <w:highlight w:val="none"/>
        </w:rPr>
        <w:t>脚不能离开地面，错1次计时追加1秒。</w:t>
      </w:r>
    </w:p>
    <w:p w14:paraId="5E0948AD">
      <w:pPr>
        <w:widowControl/>
        <w:spacing w:line="600" w:lineRule="exact"/>
        <w:ind w:firstLine="420"/>
        <w:jc w:val="center"/>
        <w:rPr>
          <w:rFonts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drawing>
          <wp:anchor distT="0" distB="0" distL="114300" distR="114300" simplePos="0" relativeHeight="251659264" behindDoc="0" locked="0" layoutInCell="1" allowOverlap="0">
            <wp:simplePos x="0" y="0"/>
            <wp:positionH relativeFrom="column">
              <wp:posOffset>15240</wp:posOffset>
            </wp:positionH>
            <wp:positionV relativeFrom="line">
              <wp:posOffset>485140</wp:posOffset>
            </wp:positionV>
            <wp:extent cx="5221605" cy="2503805"/>
            <wp:effectExtent l="0" t="0" r="17145" b="10795"/>
            <wp:wrapSquare wrapText="bothSides"/>
            <wp:docPr id="2" name="图片 2" descr="wps_clip_image-2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wps_clip_image-2312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5221605" cy="2503805"/>
                    </a:xfrm>
                    <a:prstGeom prst="rect">
                      <a:avLst/>
                    </a:prstGeom>
                    <a:noFill/>
                    <a:ln>
                      <a:noFill/>
                    </a:ln>
                  </pic:spPr>
                </pic:pic>
              </a:graphicData>
            </a:graphic>
          </wp:anchor>
        </w:drawing>
      </w:r>
      <w:r>
        <w:rPr>
          <w:rFonts w:hint="eastAsia" w:ascii="楷体" w:hAnsi="楷体" w:eastAsia="楷体" w:cs="楷体"/>
          <w:color w:val="000000" w:themeColor="text1"/>
          <w:kern w:val="0"/>
          <w:sz w:val="32"/>
          <w:szCs w:val="32"/>
          <w14:textFill>
            <w14:solidFill>
              <w14:schemeClr w14:val="tx1"/>
            </w14:solidFill>
          </w14:textFill>
        </w:rPr>
        <w:t>多种变向运球上篮示意图</w:t>
      </w:r>
    </w:p>
    <w:p w14:paraId="40BCF0C0">
      <w:pPr>
        <w:widowControl/>
        <w:numPr>
          <w:ilvl w:val="0"/>
          <w:numId w:val="0"/>
        </w:numPr>
        <w:spacing w:line="340" w:lineRule="atLeast"/>
        <w:ind w:firstLine="640" w:firstLineChars="200"/>
        <w:rPr>
          <w:rFonts w:ascii="仿宋" w:hAnsi="仿宋" w:eastAsia="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⑵</w:t>
      </w:r>
      <w:r>
        <w:rPr>
          <w:rFonts w:hint="eastAsia" w:ascii="仿宋" w:hAnsi="仿宋" w:eastAsia="仿宋"/>
          <w:color w:val="000000" w:themeColor="text1"/>
          <w:kern w:val="0"/>
          <w:sz w:val="32"/>
          <w:szCs w:val="32"/>
          <w14:textFill>
            <w14:solidFill>
              <w14:schemeClr w14:val="tx1"/>
            </w14:solidFill>
          </w14:textFill>
        </w:rPr>
        <w:t>评分标准：</w:t>
      </w:r>
    </w:p>
    <w:p w14:paraId="26CB0EB2">
      <w:pPr>
        <w:widowControl/>
        <w:spacing w:line="340" w:lineRule="atLeast"/>
        <w:jc w:val="center"/>
        <w:rPr>
          <w:rFonts w:hint="eastAsia"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t>多种变向运球上篮评分表</w:t>
      </w:r>
    </w:p>
    <w:tbl>
      <w:tblPr>
        <w:tblStyle w:val="3"/>
        <w:tblpPr w:leftFromText="181" w:rightFromText="181" w:vertAnchor="text" w:horzAnchor="page" w:tblpXSpec="center" w:tblpY="338"/>
        <w:tblW w:w="8307"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257"/>
        <w:gridCol w:w="1410"/>
        <w:gridCol w:w="1410"/>
        <w:gridCol w:w="1410"/>
        <w:gridCol w:w="1410"/>
        <w:gridCol w:w="1410"/>
      </w:tblGrid>
      <w:tr w14:paraId="55A60F66">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center"/>
          </w:tcPr>
          <w:p w14:paraId="5649451F">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分值</w:t>
            </w:r>
          </w:p>
        </w:tc>
        <w:tc>
          <w:tcPr>
            <w:tcW w:w="1410" w:type="dxa"/>
            <w:tcBorders>
              <w:tl2br w:val="nil"/>
              <w:tr2bl w:val="nil"/>
            </w:tcBorders>
            <w:shd w:val="clear" w:color="auto" w:fill="A4A4A4"/>
            <w:vAlign w:val="center"/>
          </w:tcPr>
          <w:p w14:paraId="12BF10D7">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成绩（秒）</w:t>
            </w:r>
          </w:p>
        </w:tc>
        <w:tc>
          <w:tcPr>
            <w:tcW w:w="1410" w:type="dxa"/>
            <w:tcBorders>
              <w:tl2br w:val="nil"/>
              <w:tr2bl w:val="nil"/>
            </w:tcBorders>
            <w:shd w:val="clear" w:color="auto" w:fill="D7D7D7"/>
            <w:vAlign w:val="center"/>
          </w:tcPr>
          <w:p w14:paraId="71C171EE">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分值</w:t>
            </w:r>
          </w:p>
        </w:tc>
        <w:tc>
          <w:tcPr>
            <w:tcW w:w="1410" w:type="dxa"/>
            <w:tcBorders>
              <w:tl2br w:val="nil"/>
              <w:tr2bl w:val="nil"/>
            </w:tcBorders>
            <w:shd w:val="clear" w:color="auto" w:fill="A4A4A4"/>
            <w:vAlign w:val="center"/>
          </w:tcPr>
          <w:p w14:paraId="6F5B5041">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成绩（秒）</w:t>
            </w:r>
          </w:p>
        </w:tc>
        <w:tc>
          <w:tcPr>
            <w:tcW w:w="1410" w:type="dxa"/>
            <w:tcBorders>
              <w:tl2br w:val="nil"/>
              <w:tr2bl w:val="nil"/>
            </w:tcBorders>
            <w:shd w:val="clear" w:color="auto" w:fill="D7D7D7"/>
            <w:vAlign w:val="center"/>
          </w:tcPr>
          <w:p w14:paraId="7633B7B3">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分值</w:t>
            </w:r>
          </w:p>
        </w:tc>
        <w:tc>
          <w:tcPr>
            <w:tcW w:w="1410" w:type="dxa"/>
            <w:tcBorders>
              <w:tl2br w:val="nil"/>
              <w:tr2bl w:val="nil"/>
            </w:tcBorders>
            <w:shd w:val="clear" w:color="auto" w:fill="A4A4A4"/>
            <w:vAlign w:val="center"/>
          </w:tcPr>
          <w:p w14:paraId="693B6BFA">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成绩（秒）</w:t>
            </w:r>
          </w:p>
        </w:tc>
      </w:tr>
      <w:tr w14:paraId="758489D4">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center"/>
          </w:tcPr>
          <w:p w14:paraId="56E1D653">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宋体"/>
                <w:i w:val="0"/>
                <w:iCs w:val="0"/>
                <w:color w:val="000000"/>
                <w:kern w:val="0"/>
                <w:sz w:val="28"/>
                <w:szCs w:val="28"/>
                <w:u w:val="none"/>
                <w:lang w:val="en-US" w:eastAsia="zh-CN" w:bidi="ar"/>
              </w:rPr>
              <w:t>20.00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70AFCAC1">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35.00</w:t>
            </w:r>
          </w:p>
        </w:tc>
        <w:tc>
          <w:tcPr>
            <w:tcW w:w="1410" w:type="dxa"/>
            <w:tcBorders>
              <w:tl2br w:val="nil"/>
              <w:tr2bl w:val="nil"/>
            </w:tcBorders>
            <w:shd w:val="clear" w:color="auto" w:fill="D7D7D7"/>
            <w:vAlign w:val="center"/>
          </w:tcPr>
          <w:p w14:paraId="2973BEA0">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宋体"/>
                <w:i w:val="0"/>
                <w:iCs w:val="0"/>
                <w:color w:val="000000"/>
                <w:kern w:val="0"/>
                <w:sz w:val="28"/>
                <w:szCs w:val="28"/>
                <w:u w:val="none"/>
                <w:lang w:val="en-US" w:eastAsia="zh-CN" w:bidi="ar"/>
              </w:rPr>
              <w:t>14.00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29B85B5D">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42.50</w:t>
            </w:r>
          </w:p>
        </w:tc>
        <w:tc>
          <w:tcPr>
            <w:tcW w:w="1410" w:type="dxa"/>
            <w:tcBorders>
              <w:tl2br w:val="nil"/>
              <w:tr2bl w:val="nil"/>
            </w:tcBorders>
            <w:shd w:val="clear" w:color="auto" w:fill="D7D7D7"/>
            <w:vAlign w:val="bottom"/>
          </w:tcPr>
          <w:p w14:paraId="7C9F71F0">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8.00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3BD39087">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52.00</w:t>
            </w:r>
          </w:p>
        </w:tc>
      </w:tr>
      <w:tr w14:paraId="76A45670">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center"/>
          </w:tcPr>
          <w:p w14:paraId="5A2B9895">
            <w:pPr>
              <w:keepNext w:val="0"/>
              <w:keepLines w:val="0"/>
              <w:widowControl/>
              <w:suppressLineNumbers w:val="0"/>
              <w:jc w:val="center"/>
              <w:textAlignment w:val="center"/>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19.60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28004884">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35.50</w:t>
            </w:r>
          </w:p>
        </w:tc>
        <w:tc>
          <w:tcPr>
            <w:tcW w:w="1410" w:type="dxa"/>
            <w:tcBorders>
              <w:tl2br w:val="nil"/>
              <w:tr2bl w:val="nil"/>
            </w:tcBorders>
            <w:shd w:val="clear" w:color="auto" w:fill="D7D7D7"/>
            <w:vAlign w:val="center"/>
          </w:tcPr>
          <w:p w14:paraId="1AA02705">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宋体"/>
                <w:i w:val="0"/>
                <w:iCs w:val="0"/>
                <w:color w:val="000000"/>
                <w:kern w:val="0"/>
                <w:sz w:val="28"/>
                <w:szCs w:val="28"/>
                <w:u w:val="none"/>
                <w:lang w:val="en-US" w:eastAsia="zh-CN" w:bidi="ar"/>
              </w:rPr>
              <w:t>13.60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70C00F02">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43.00</w:t>
            </w:r>
          </w:p>
        </w:tc>
        <w:tc>
          <w:tcPr>
            <w:tcW w:w="1410" w:type="dxa"/>
            <w:tcBorders>
              <w:tl2br w:val="nil"/>
              <w:tr2bl w:val="nil"/>
            </w:tcBorders>
            <w:shd w:val="clear" w:color="auto" w:fill="D7D7D7"/>
            <w:vAlign w:val="bottom"/>
          </w:tcPr>
          <w:p w14:paraId="192042B5">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7.60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63394914">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53.00</w:t>
            </w:r>
          </w:p>
        </w:tc>
      </w:tr>
      <w:tr w14:paraId="638D2039">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3268965F">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19.20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1C2426FE">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36.00</w:t>
            </w:r>
          </w:p>
        </w:tc>
        <w:tc>
          <w:tcPr>
            <w:tcW w:w="1410" w:type="dxa"/>
            <w:tcBorders>
              <w:tl2br w:val="nil"/>
              <w:tr2bl w:val="nil"/>
            </w:tcBorders>
            <w:shd w:val="clear" w:color="auto" w:fill="D7D7D7"/>
            <w:vAlign w:val="center"/>
          </w:tcPr>
          <w:p w14:paraId="3DAF3637">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宋体"/>
                <w:i w:val="0"/>
                <w:iCs w:val="0"/>
                <w:color w:val="000000"/>
                <w:kern w:val="0"/>
                <w:sz w:val="28"/>
                <w:szCs w:val="28"/>
                <w:u w:val="none"/>
                <w:lang w:val="en-US" w:eastAsia="zh-CN" w:bidi="ar"/>
              </w:rPr>
              <w:t>13.20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15117205">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43.50</w:t>
            </w:r>
          </w:p>
        </w:tc>
        <w:tc>
          <w:tcPr>
            <w:tcW w:w="1410" w:type="dxa"/>
            <w:tcBorders>
              <w:tl2br w:val="nil"/>
              <w:tr2bl w:val="nil"/>
            </w:tcBorders>
            <w:shd w:val="clear" w:color="auto" w:fill="D7D7D7"/>
            <w:vAlign w:val="bottom"/>
          </w:tcPr>
          <w:p w14:paraId="0B72AF65">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7.20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28FF29B5">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54.00</w:t>
            </w:r>
          </w:p>
        </w:tc>
      </w:tr>
      <w:tr w14:paraId="2B2709B4">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center"/>
          </w:tcPr>
          <w:p w14:paraId="47790A40">
            <w:pPr>
              <w:keepNext w:val="0"/>
              <w:keepLines w:val="0"/>
              <w:widowControl/>
              <w:suppressLineNumbers w:val="0"/>
              <w:jc w:val="center"/>
              <w:textAlignment w:val="center"/>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18.80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5F718916">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36.50</w:t>
            </w:r>
          </w:p>
        </w:tc>
        <w:tc>
          <w:tcPr>
            <w:tcW w:w="1410" w:type="dxa"/>
            <w:tcBorders>
              <w:tl2br w:val="nil"/>
              <w:tr2bl w:val="nil"/>
            </w:tcBorders>
            <w:shd w:val="clear" w:color="auto" w:fill="D7D7D7"/>
            <w:vAlign w:val="center"/>
          </w:tcPr>
          <w:p w14:paraId="081B2378">
            <w:pPr>
              <w:keepNext w:val="0"/>
              <w:keepLines w:val="0"/>
              <w:widowControl/>
              <w:suppressLineNumbers w:val="0"/>
              <w:jc w:val="center"/>
              <w:textAlignment w:val="center"/>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12.80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451C109B">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44.00</w:t>
            </w:r>
          </w:p>
        </w:tc>
        <w:tc>
          <w:tcPr>
            <w:tcW w:w="1410" w:type="dxa"/>
            <w:tcBorders>
              <w:tl2br w:val="nil"/>
              <w:tr2bl w:val="nil"/>
            </w:tcBorders>
            <w:shd w:val="clear" w:color="auto" w:fill="D7D7D7"/>
            <w:vAlign w:val="bottom"/>
          </w:tcPr>
          <w:p w14:paraId="5B769067">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6.80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2D88CEA1">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55.00</w:t>
            </w:r>
          </w:p>
        </w:tc>
      </w:tr>
      <w:tr w14:paraId="26F0E2E0">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6C30D723">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18.40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06E00AB6">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37.00</w:t>
            </w:r>
          </w:p>
        </w:tc>
        <w:tc>
          <w:tcPr>
            <w:tcW w:w="1410" w:type="dxa"/>
            <w:tcBorders>
              <w:tl2br w:val="nil"/>
              <w:tr2bl w:val="nil"/>
            </w:tcBorders>
            <w:shd w:val="clear" w:color="auto" w:fill="D7D7D7"/>
            <w:vAlign w:val="bottom"/>
          </w:tcPr>
          <w:p w14:paraId="702FD273">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12.40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7D5CBCB5">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44.50</w:t>
            </w:r>
          </w:p>
        </w:tc>
        <w:tc>
          <w:tcPr>
            <w:tcW w:w="1410" w:type="dxa"/>
            <w:tcBorders>
              <w:tl2br w:val="nil"/>
              <w:tr2bl w:val="nil"/>
            </w:tcBorders>
            <w:shd w:val="clear" w:color="auto" w:fill="D7D7D7"/>
            <w:vAlign w:val="center"/>
          </w:tcPr>
          <w:p w14:paraId="4B27B261">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hint="eastAsia" w:ascii="宋体" w:hAnsi="宋体" w:cs="宋体"/>
                <w:i w:val="0"/>
                <w:iCs w:val="0"/>
                <w:color w:val="000000"/>
                <w:kern w:val="0"/>
                <w:sz w:val="28"/>
                <w:szCs w:val="28"/>
                <w:u w:val="none"/>
                <w:lang w:val="en-US" w:eastAsia="zh-CN" w:bidi="ar"/>
              </w:rPr>
              <w:t>6.40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0612A6E2">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56.00</w:t>
            </w:r>
          </w:p>
        </w:tc>
      </w:tr>
      <w:tr w14:paraId="0BFFD774">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0FDEA2D0">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18.00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292A90E5">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37.50</w:t>
            </w:r>
          </w:p>
        </w:tc>
        <w:tc>
          <w:tcPr>
            <w:tcW w:w="1410" w:type="dxa"/>
            <w:tcBorders>
              <w:tl2br w:val="nil"/>
              <w:tr2bl w:val="nil"/>
            </w:tcBorders>
            <w:shd w:val="clear" w:color="auto" w:fill="D7D7D7"/>
            <w:vAlign w:val="top"/>
          </w:tcPr>
          <w:p w14:paraId="5D03D732">
            <w:pPr>
              <w:spacing w:before="107" w:line="184" w:lineRule="auto"/>
              <w:ind w:left="93" w:leftChars="0"/>
              <w:jc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12.00</w:t>
            </w:r>
          </w:p>
        </w:tc>
        <w:tc>
          <w:tcPr>
            <w:tcW w:w="1410" w:type="dxa"/>
            <w:tcBorders>
              <w:tl2br w:val="nil"/>
              <w:tr2bl w:val="nil"/>
            </w:tcBorders>
            <w:shd w:val="clear" w:color="auto" w:fill="A4A4A4"/>
            <w:vAlign w:val="center"/>
          </w:tcPr>
          <w:p w14:paraId="2AE5D829">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45.00</w:t>
            </w:r>
          </w:p>
        </w:tc>
        <w:tc>
          <w:tcPr>
            <w:tcW w:w="1410" w:type="dxa"/>
            <w:tcBorders>
              <w:tl2br w:val="nil"/>
              <w:tr2bl w:val="nil"/>
            </w:tcBorders>
            <w:shd w:val="clear" w:color="auto" w:fill="D7D7D7"/>
            <w:vAlign w:val="bottom"/>
          </w:tcPr>
          <w:p w14:paraId="594F59AD">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6.00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1B6DC72E">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57.00</w:t>
            </w:r>
          </w:p>
        </w:tc>
      </w:tr>
      <w:tr w14:paraId="106D3F74">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1093DA23">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17.60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585C9CCA">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38.00</w:t>
            </w:r>
          </w:p>
        </w:tc>
        <w:tc>
          <w:tcPr>
            <w:tcW w:w="1410" w:type="dxa"/>
            <w:tcBorders>
              <w:tl2br w:val="nil"/>
              <w:tr2bl w:val="nil"/>
            </w:tcBorders>
            <w:shd w:val="clear" w:color="auto" w:fill="D7D7D7"/>
            <w:vAlign w:val="bottom"/>
          </w:tcPr>
          <w:p w14:paraId="2668144D">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11.60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62FD7EC8">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45.50</w:t>
            </w:r>
          </w:p>
        </w:tc>
        <w:tc>
          <w:tcPr>
            <w:tcW w:w="1410" w:type="dxa"/>
            <w:tcBorders>
              <w:tl2br w:val="nil"/>
              <w:tr2bl w:val="nil"/>
            </w:tcBorders>
            <w:shd w:val="clear" w:color="auto" w:fill="D7D7D7"/>
            <w:vAlign w:val="top"/>
          </w:tcPr>
          <w:p w14:paraId="2A5696BC">
            <w:pPr>
              <w:spacing w:before="116" w:line="183" w:lineRule="auto"/>
              <w:ind w:left="187" w:leftChars="0"/>
              <w:jc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5.60</w:t>
            </w:r>
          </w:p>
        </w:tc>
        <w:tc>
          <w:tcPr>
            <w:tcW w:w="1410" w:type="dxa"/>
            <w:tcBorders>
              <w:tl2br w:val="nil"/>
              <w:tr2bl w:val="nil"/>
            </w:tcBorders>
            <w:shd w:val="clear" w:color="auto" w:fill="A4A4A4"/>
            <w:vAlign w:val="center"/>
          </w:tcPr>
          <w:p w14:paraId="10B14D16">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58.00</w:t>
            </w:r>
          </w:p>
        </w:tc>
      </w:tr>
      <w:tr w14:paraId="5C65E4A0">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4F28F58F">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17.20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57F97792">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38.50</w:t>
            </w:r>
          </w:p>
        </w:tc>
        <w:tc>
          <w:tcPr>
            <w:tcW w:w="1410" w:type="dxa"/>
            <w:tcBorders>
              <w:tl2br w:val="nil"/>
              <w:tr2bl w:val="nil"/>
            </w:tcBorders>
            <w:shd w:val="clear" w:color="auto" w:fill="D7D7D7"/>
            <w:vAlign w:val="bottom"/>
          </w:tcPr>
          <w:p w14:paraId="384AA1EE">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11.20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39F81E3C">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46.00</w:t>
            </w:r>
          </w:p>
        </w:tc>
        <w:tc>
          <w:tcPr>
            <w:tcW w:w="1410" w:type="dxa"/>
            <w:tcBorders>
              <w:tl2br w:val="nil"/>
              <w:tr2bl w:val="nil"/>
            </w:tcBorders>
            <w:shd w:val="clear" w:color="auto" w:fill="D7D7D7"/>
            <w:vAlign w:val="bottom"/>
          </w:tcPr>
          <w:p w14:paraId="07A72A2E">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5.20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41C9A7CA">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59.00</w:t>
            </w:r>
          </w:p>
        </w:tc>
      </w:tr>
      <w:tr w14:paraId="2D251108">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1648DBCF">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16.80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7F321F80">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39.00</w:t>
            </w:r>
          </w:p>
        </w:tc>
        <w:tc>
          <w:tcPr>
            <w:tcW w:w="1410" w:type="dxa"/>
            <w:tcBorders>
              <w:tl2br w:val="nil"/>
              <w:tr2bl w:val="nil"/>
            </w:tcBorders>
            <w:shd w:val="clear" w:color="auto" w:fill="D7D7D7"/>
            <w:vAlign w:val="bottom"/>
          </w:tcPr>
          <w:p w14:paraId="7616A190">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10.80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573FEE0D">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46.50</w:t>
            </w:r>
          </w:p>
        </w:tc>
        <w:tc>
          <w:tcPr>
            <w:tcW w:w="1410" w:type="dxa"/>
            <w:tcBorders>
              <w:tl2br w:val="nil"/>
              <w:tr2bl w:val="nil"/>
            </w:tcBorders>
            <w:shd w:val="clear" w:color="auto" w:fill="D7D7D7"/>
            <w:vAlign w:val="bottom"/>
          </w:tcPr>
          <w:p w14:paraId="02956574">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4.80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2C4B1D0E">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60.00</w:t>
            </w:r>
          </w:p>
        </w:tc>
      </w:tr>
      <w:tr w14:paraId="252E8157">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0768DCD4">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16.40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71027D51">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39.50</w:t>
            </w:r>
          </w:p>
        </w:tc>
        <w:tc>
          <w:tcPr>
            <w:tcW w:w="1410" w:type="dxa"/>
            <w:tcBorders>
              <w:tl2br w:val="nil"/>
              <w:tr2bl w:val="nil"/>
            </w:tcBorders>
            <w:shd w:val="clear" w:color="auto" w:fill="D7D7D7"/>
            <w:vAlign w:val="bottom"/>
          </w:tcPr>
          <w:p w14:paraId="75388098">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10.40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1A403942">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47.00</w:t>
            </w:r>
          </w:p>
        </w:tc>
        <w:tc>
          <w:tcPr>
            <w:tcW w:w="1410" w:type="dxa"/>
            <w:tcBorders>
              <w:tl2br w:val="nil"/>
              <w:tr2bl w:val="nil"/>
            </w:tcBorders>
            <w:shd w:val="clear" w:color="auto" w:fill="D7D7D7"/>
            <w:vAlign w:val="bottom"/>
          </w:tcPr>
          <w:p w14:paraId="6B967C87">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4.40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738E166A">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61.00</w:t>
            </w:r>
          </w:p>
        </w:tc>
      </w:tr>
      <w:tr w14:paraId="1BFE85A3">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5AC514E8">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16.00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1B2D5A29">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40.00</w:t>
            </w:r>
          </w:p>
        </w:tc>
        <w:tc>
          <w:tcPr>
            <w:tcW w:w="1410" w:type="dxa"/>
            <w:tcBorders>
              <w:tl2br w:val="nil"/>
              <w:tr2bl w:val="nil"/>
            </w:tcBorders>
            <w:shd w:val="clear" w:color="auto" w:fill="D7D7D7"/>
            <w:vAlign w:val="bottom"/>
          </w:tcPr>
          <w:p w14:paraId="2B6974E8">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10.00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6521FFA4">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47.50</w:t>
            </w:r>
          </w:p>
        </w:tc>
        <w:tc>
          <w:tcPr>
            <w:tcW w:w="1410" w:type="dxa"/>
            <w:tcBorders>
              <w:tl2br w:val="nil"/>
              <w:tr2bl w:val="nil"/>
            </w:tcBorders>
            <w:shd w:val="clear" w:color="auto" w:fill="D7D7D7"/>
            <w:vAlign w:val="bottom"/>
          </w:tcPr>
          <w:p w14:paraId="149BAC98">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4.00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0634E454">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62.00</w:t>
            </w:r>
          </w:p>
        </w:tc>
      </w:tr>
      <w:tr w14:paraId="5F80CA75">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24C54293">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15.60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234A013D">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40.50</w:t>
            </w:r>
          </w:p>
        </w:tc>
        <w:tc>
          <w:tcPr>
            <w:tcW w:w="1410" w:type="dxa"/>
            <w:tcBorders>
              <w:tl2br w:val="nil"/>
              <w:tr2bl w:val="nil"/>
            </w:tcBorders>
            <w:shd w:val="clear" w:color="auto" w:fill="D7D7D7"/>
            <w:vAlign w:val="bottom"/>
          </w:tcPr>
          <w:p w14:paraId="34A9D0DF">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9.60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013E492D">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48.00</w:t>
            </w:r>
          </w:p>
        </w:tc>
        <w:tc>
          <w:tcPr>
            <w:tcW w:w="1410" w:type="dxa"/>
            <w:tcBorders>
              <w:tl2br w:val="nil"/>
              <w:tr2bl w:val="nil"/>
            </w:tcBorders>
            <w:shd w:val="clear" w:color="auto" w:fill="D7D7D7"/>
            <w:vAlign w:val="bottom"/>
          </w:tcPr>
          <w:p w14:paraId="5C159897">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3.60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07832B19">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63.00</w:t>
            </w:r>
          </w:p>
        </w:tc>
      </w:tr>
      <w:tr w14:paraId="1CB1C410">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5D1982D1">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15.20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6F39D53C">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41.00</w:t>
            </w:r>
          </w:p>
        </w:tc>
        <w:tc>
          <w:tcPr>
            <w:tcW w:w="1410" w:type="dxa"/>
            <w:tcBorders>
              <w:tl2br w:val="nil"/>
              <w:tr2bl w:val="nil"/>
            </w:tcBorders>
            <w:shd w:val="clear" w:color="auto" w:fill="D7D7D7"/>
            <w:vAlign w:val="bottom"/>
          </w:tcPr>
          <w:p w14:paraId="6B4B3CB9">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9.20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07267E60">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49.00</w:t>
            </w:r>
          </w:p>
        </w:tc>
        <w:tc>
          <w:tcPr>
            <w:tcW w:w="1410" w:type="dxa"/>
            <w:tcBorders>
              <w:tl2br w:val="nil"/>
              <w:tr2bl w:val="nil"/>
            </w:tcBorders>
            <w:shd w:val="clear" w:color="auto" w:fill="D7D7D7"/>
            <w:vAlign w:val="bottom"/>
          </w:tcPr>
          <w:p w14:paraId="075399DF">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3.20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45642FA1">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64.00</w:t>
            </w:r>
          </w:p>
        </w:tc>
      </w:tr>
      <w:tr w14:paraId="02075BD3">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7EB787B6">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14.80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13546250">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41.50</w:t>
            </w:r>
          </w:p>
        </w:tc>
        <w:tc>
          <w:tcPr>
            <w:tcW w:w="1410" w:type="dxa"/>
            <w:tcBorders>
              <w:tl2br w:val="nil"/>
              <w:tr2bl w:val="nil"/>
            </w:tcBorders>
            <w:shd w:val="clear" w:color="auto" w:fill="D7D7D7"/>
            <w:vAlign w:val="bottom"/>
          </w:tcPr>
          <w:p w14:paraId="65AD701C">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8.80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571EB4E9">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50.00</w:t>
            </w:r>
          </w:p>
        </w:tc>
        <w:tc>
          <w:tcPr>
            <w:tcW w:w="1410" w:type="dxa"/>
            <w:vMerge w:val="restart"/>
            <w:tcBorders>
              <w:tl2br w:val="nil"/>
              <w:tr2bl w:val="nil"/>
            </w:tcBorders>
            <w:shd w:val="clear" w:color="auto" w:fill="D7D7D7"/>
            <w:vAlign w:val="center"/>
          </w:tcPr>
          <w:p w14:paraId="2DD406E6">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0</w:t>
            </w:r>
          </w:p>
        </w:tc>
        <w:tc>
          <w:tcPr>
            <w:tcW w:w="1410" w:type="dxa"/>
            <w:vMerge w:val="restart"/>
            <w:tcBorders>
              <w:tl2br w:val="nil"/>
              <w:tr2bl w:val="nil"/>
            </w:tcBorders>
            <w:shd w:val="clear" w:color="auto" w:fill="A4A4A4"/>
            <w:vAlign w:val="center"/>
          </w:tcPr>
          <w:p w14:paraId="79F21D48">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64.00</w:t>
            </w:r>
          </w:p>
          <w:p w14:paraId="5ACA14C7">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以上</w:t>
            </w:r>
          </w:p>
        </w:tc>
      </w:tr>
      <w:tr w14:paraId="582B3593">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14:paraId="54B1980B">
            <w:pPr>
              <w:keepNext w:val="0"/>
              <w:keepLines w:val="0"/>
              <w:widowControl/>
              <w:suppressLineNumbers w:val="0"/>
              <w:jc w:val="center"/>
              <w:textAlignment w:val="bottom"/>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14.40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5AFCA4C4">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42.00</w:t>
            </w:r>
          </w:p>
        </w:tc>
        <w:tc>
          <w:tcPr>
            <w:tcW w:w="1410" w:type="dxa"/>
            <w:tcBorders>
              <w:tl2br w:val="nil"/>
              <w:tr2bl w:val="nil"/>
            </w:tcBorders>
            <w:shd w:val="clear" w:color="auto" w:fill="D7D7D7"/>
            <w:vAlign w:val="center"/>
          </w:tcPr>
          <w:p w14:paraId="67F5096A">
            <w:pPr>
              <w:keepNext w:val="0"/>
              <w:keepLines w:val="0"/>
              <w:widowControl/>
              <w:suppressLineNumbers w:val="0"/>
              <w:jc w:val="center"/>
              <w:textAlignment w:val="center"/>
              <w:rPr>
                <w:rFonts w:ascii="宋体" w:hAnsi="宋体" w:cs="Times New Roman"/>
                <w:color w:val="000000"/>
                <w:kern w:val="0"/>
                <w:sz w:val="28"/>
                <w:szCs w:val="28"/>
              </w:rPr>
            </w:pPr>
            <w:r>
              <w:rPr>
                <w:rFonts w:hint="eastAsia" w:ascii="宋体" w:hAnsi="宋体" w:cs="宋体"/>
                <w:i w:val="0"/>
                <w:iCs w:val="0"/>
                <w:color w:val="000000"/>
                <w:kern w:val="0"/>
                <w:sz w:val="28"/>
                <w:szCs w:val="28"/>
                <w:u w:val="none"/>
                <w:lang w:val="en-US" w:eastAsia="zh-CN" w:bidi="ar"/>
              </w:rPr>
              <w:t>8.40</w:t>
            </w:r>
            <w:r>
              <w:rPr>
                <w:rFonts w:ascii="宋体" w:hAnsi="宋体" w:eastAsia="宋体" w:cs="宋体"/>
                <w:i w:val="0"/>
                <w:iCs w:val="0"/>
                <w:color w:val="000000"/>
                <w:kern w:val="0"/>
                <w:sz w:val="28"/>
                <w:szCs w:val="28"/>
                <w:u w:val="none"/>
                <w:lang w:val="en-US" w:eastAsia="zh-CN" w:bidi="ar"/>
              </w:rPr>
              <w:t xml:space="preserve"> </w:t>
            </w:r>
          </w:p>
        </w:tc>
        <w:tc>
          <w:tcPr>
            <w:tcW w:w="1410" w:type="dxa"/>
            <w:tcBorders>
              <w:tl2br w:val="nil"/>
              <w:tr2bl w:val="nil"/>
            </w:tcBorders>
            <w:shd w:val="clear" w:color="auto" w:fill="A4A4A4"/>
            <w:vAlign w:val="center"/>
          </w:tcPr>
          <w:p w14:paraId="2E4BCA54">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51.00</w:t>
            </w:r>
          </w:p>
        </w:tc>
        <w:tc>
          <w:tcPr>
            <w:tcW w:w="1410" w:type="dxa"/>
            <w:vMerge w:val="continue"/>
            <w:tcBorders>
              <w:tl2br w:val="nil"/>
              <w:tr2bl w:val="nil"/>
            </w:tcBorders>
            <w:shd w:val="clear" w:color="auto" w:fill="D7D7D7"/>
            <w:vAlign w:val="center"/>
          </w:tcPr>
          <w:p w14:paraId="074EDB23">
            <w:pPr>
              <w:widowControl/>
              <w:jc w:val="center"/>
              <w:rPr>
                <w:rFonts w:ascii="宋体" w:hAnsi="宋体" w:cs="Times New Roman"/>
                <w:color w:val="000000"/>
                <w:kern w:val="0"/>
                <w:sz w:val="28"/>
                <w:szCs w:val="28"/>
              </w:rPr>
            </w:pPr>
          </w:p>
        </w:tc>
        <w:tc>
          <w:tcPr>
            <w:tcW w:w="1410" w:type="dxa"/>
            <w:vMerge w:val="continue"/>
            <w:tcBorders>
              <w:tl2br w:val="nil"/>
              <w:tr2bl w:val="nil"/>
            </w:tcBorders>
            <w:shd w:val="clear" w:color="auto" w:fill="A4A4A4"/>
            <w:vAlign w:val="center"/>
          </w:tcPr>
          <w:p w14:paraId="63E81BD2">
            <w:pPr>
              <w:widowControl/>
              <w:jc w:val="center"/>
              <w:rPr>
                <w:rFonts w:ascii="宋体" w:hAnsi="宋体" w:cs="Times New Roman"/>
                <w:color w:val="000000"/>
                <w:kern w:val="0"/>
                <w:sz w:val="28"/>
                <w:szCs w:val="28"/>
              </w:rPr>
            </w:pPr>
          </w:p>
        </w:tc>
      </w:tr>
    </w:tbl>
    <w:p w14:paraId="36F941AF">
      <w:pPr>
        <w:widowControl/>
        <w:spacing w:line="340" w:lineRule="atLeast"/>
        <w:jc w:val="center"/>
        <w:rPr>
          <w:rFonts w:hint="eastAsia" w:ascii="楷体" w:hAnsi="楷体" w:eastAsia="楷体" w:cs="楷体"/>
          <w:color w:val="000000" w:themeColor="text1"/>
          <w:kern w:val="0"/>
          <w:sz w:val="32"/>
          <w:szCs w:val="32"/>
          <w14:textFill>
            <w14:solidFill>
              <w14:schemeClr w14:val="tx1"/>
            </w14:solidFill>
          </w14:textFill>
        </w:rPr>
      </w:pPr>
    </w:p>
    <w:p w14:paraId="70EA3BAE">
      <w:pPr>
        <w:widowControl/>
        <w:spacing w:line="600" w:lineRule="exact"/>
        <w:ind w:firstLine="640" w:firstLineChars="200"/>
        <w:rPr>
          <w:rFonts w:hint="eastAsia" w:ascii="仿宋" w:hAnsi="仿宋" w:eastAsia="楷体_GB2312" w:cs="仿宋"/>
          <w:bCs/>
          <w:color w:val="000000" w:themeColor="text1"/>
          <w:sz w:val="32"/>
          <w:szCs w:val="32"/>
          <w:lang w:eastAsia="zh-CN"/>
          <w14:textFill>
            <w14:solidFill>
              <w14:schemeClr w14:val="tx1"/>
            </w14:solidFill>
          </w14:textFill>
        </w:rPr>
      </w:pP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三</w:t>
      </w: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实战能力</w:t>
      </w:r>
      <w:r>
        <w:rPr>
          <w:rFonts w:hint="eastAsia" w:ascii="楷体" w:hAnsi="楷体" w:eastAsia="楷体" w:cs="楷体"/>
          <w:color w:val="000000" w:themeColor="text1"/>
          <w:kern w:val="0"/>
          <w:sz w:val="32"/>
          <w:szCs w:val="32"/>
          <w:lang w:eastAsia="zh-CN"/>
          <w14:textFill>
            <w14:solidFill>
              <w14:schemeClr w14:val="tx1"/>
            </w14:solidFill>
          </w14:textFill>
        </w:rPr>
        <w:t>（</w:t>
      </w:r>
      <w:r>
        <w:rPr>
          <w:rFonts w:hint="eastAsia" w:ascii="楷体_GB2312" w:hAnsi="楷体_GB2312" w:eastAsia="楷体_GB2312" w:cs="楷体_GB2312"/>
          <w:bCs/>
          <w:color w:val="000000" w:themeColor="text1"/>
          <w:sz w:val="32"/>
          <w:szCs w:val="32"/>
          <w14:textFill>
            <w14:solidFill>
              <w14:schemeClr w14:val="tx1"/>
            </w14:solidFill>
          </w14:textFill>
        </w:rPr>
        <w:t>比赛</w:t>
      </w:r>
      <w:r>
        <w:rPr>
          <w:rFonts w:hint="eastAsia" w:ascii="楷体_GB2312" w:hAnsi="楷体_GB2312" w:eastAsia="楷体_GB2312" w:cs="楷体_GB2312"/>
          <w:bCs/>
          <w:color w:val="000000" w:themeColor="text1"/>
          <w:sz w:val="32"/>
          <w:szCs w:val="32"/>
          <w:lang w:eastAsia="zh-CN"/>
          <w14:textFill>
            <w14:solidFill>
              <w14:schemeClr w14:val="tx1"/>
            </w14:solidFill>
          </w14:textFill>
        </w:rPr>
        <w:t>）</w:t>
      </w:r>
    </w:p>
    <w:p w14:paraId="5545EC93">
      <w:pPr>
        <w:spacing w:line="600" w:lineRule="exact"/>
        <w:ind w:firstLine="640" w:firstLineChars="200"/>
        <w:textAlignment w:val="baseline"/>
        <w:rPr>
          <w:rFonts w:hint="default" w:ascii="仿宋" w:hAnsi="仿宋" w:eastAsia="仿宋" w:cs="仿宋"/>
          <w:bCs/>
          <w:color w:val="000000"/>
          <w:sz w:val="32"/>
          <w:szCs w:val="32"/>
          <w:lang w:val="en-US" w:eastAsia="zh-CN"/>
        </w:rPr>
      </w:pPr>
      <w:r>
        <w:rPr>
          <w:rFonts w:hint="eastAsia" w:ascii="仿宋" w:hAnsi="仿宋" w:eastAsia="仿宋" w:cs="仿宋"/>
          <w:bCs/>
          <w:color w:val="000000" w:themeColor="text1"/>
          <w:sz w:val="32"/>
          <w:szCs w:val="32"/>
          <w14:textFill>
            <w14:solidFill>
              <w14:schemeClr w14:val="tx1"/>
            </w14:solidFill>
          </w14:textFill>
        </w:rPr>
        <w:t>1.测试方法：将按考生填报上场位置分成两队进行比赛。如各位置报名不均衡，将根据具体情况临时分组。</w:t>
      </w:r>
      <w:r>
        <w:rPr>
          <w:rFonts w:hint="eastAsia" w:ascii="仿宋" w:hAnsi="仿宋" w:eastAsia="仿宋" w:cs="仿宋"/>
          <w:bCs/>
          <w:color w:val="000000"/>
          <w:sz w:val="32"/>
          <w:szCs w:val="32"/>
          <w:lang w:val="en-US" w:eastAsia="zh-CN"/>
        </w:rPr>
        <w:t>时间为15分钟。</w:t>
      </w:r>
    </w:p>
    <w:p w14:paraId="5E56AC80">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2.评分标准：考评员参照实战评分表（表6-4），从动作的正确、协调、连贯程度，技、战术运用水平以及配合意识等方面，独立对考生进行综合评定。</w:t>
      </w:r>
      <w:r>
        <w:rPr>
          <w:rFonts w:hint="eastAsia" w:ascii="仿宋" w:hAnsi="仿宋" w:eastAsia="仿宋" w:cs="仿宋"/>
          <w:spacing w:val="2"/>
          <w:sz w:val="32"/>
          <w:szCs w:val="32"/>
        </w:rPr>
        <w:t>采用</w:t>
      </w:r>
      <w:r>
        <w:rPr>
          <w:rFonts w:hint="eastAsia" w:ascii="仿宋" w:hAnsi="仿宋" w:eastAsia="仿宋" w:cs="仿宋"/>
          <w:spacing w:val="2"/>
          <w:sz w:val="32"/>
          <w:szCs w:val="32"/>
          <w:lang w:val="en-US" w:eastAsia="zh-CN"/>
        </w:rPr>
        <w:t>40</w:t>
      </w:r>
      <w:r>
        <w:rPr>
          <w:rFonts w:hint="eastAsia" w:ascii="仿宋" w:hAnsi="仿宋" w:eastAsia="仿宋" w:cs="仿宋"/>
          <w:spacing w:val="2"/>
          <w:sz w:val="32"/>
          <w:szCs w:val="32"/>
        </w:rPr>
        <w:t>分制评分</w:t>
      </w:r>
      <w:r>
        <w:rPr>
          <w:rFonts w:hint="eastAsia" w:ascii="仿宋" w:hAnsi="仿宋" w:eastAsia="仿宋" w:cs="仿宋"/>
          <w:bCs/>
          <w:color w:val="000000" w:themeColor="text1"/>
          <w:sz w:val="32"/>
          <w:szCs w:val="32"/>
          <w14:textFill>
            <w14:solidFill>
              <w14:schemeClr w14:val="tx1"/>
            </w14:solidFill>
          </w14:textFill>
        </w:rPr>
        <w:t>。</w:t>
      </w:r>
    </w:p>
    <w:p w14:paraId="3E6D2C0A">
      <w:pPr>
        <w:widowControl/>
        <w:spacing w:before="156" w:after="156" w:line="600" w:lineRule="exact"/>
        <w:jc w:val="center"/>
        <w:rPr>
          <w:rFonts w:ascii="楷体" w:hAnsi="楷体" w:eastAsia="楷体" w:cs="楷体"/>
          <w:color w:val="000000" w:themeColor="text1"/>
          <w:kern w:val="0"/>
          <w:sz w:val="28"/>
          <w:szCs w:val="28"/>
          <w14:textFill>
            <w14:solidFill>
              <w14:schemeClr w14:val="tx1"/>
            </w14:solidFill>
          </w14:textFill>
        </w:rPr>
      </w:pPr>
      <w:r>
        <w:rPr>
          <w:rFonts w:hint="eastAsia" w:ascii="楷体" w:hAnsi="楷体" w:eastAsia="楷体" w:cs="楷体"/>
          <w:color w:val="000000" w:themeColor="text1"/>
          <w:kern w:val="0"/>
          <w:sz w:val="28"/>
          <w:szCs w:val="28"/>
          <w14:textFill>
            <w14:solidFill>
              <w14:schemeClr w14:val="tx1"/>
            </w14:solidFill>
          </w14:textFill>
        </w:rPr>
        <w:t>实战评分表</w:t>
      </w:r>
    </w:p>
    <w:tbl>
      <w:tblPr>
        <w:tblStyle w:val="3"/>
        <w:tblW w:w="8246" w:type="dxa"/>
        <w:jc w:val="center"/>
        <w:tblLayout w:type="fixed"/>
        <w:tblCellMar>
          <w:top w:w="0" w:type="dxa"/>
          <w:left w:w="108" w:type="dxa"/>
          <w:bottom w:w="0" w:type="dxa"/>
          <w:right w:w="108" w:type="dxa"/>
        </w:tblCellMar>
      </w:tblPr>
      <w:tblGrid>
        <w:gridCol w:w="1434"/>
        <w:gridCol w:w="1703"/>
        <w:gridCol w:w="1703"/>
        <w:gridCol w:w="1703"/>
        <w:gridCol w:w="1703"/>
      </w:tblGrid>
      <w:tr w14:paraId="242A6E21">
        <w:tblPrEx>
          <w:tblCellMar>
            <w:top w:w="0" w:type="dxa"/>
            <w:left w:w="108" w:type="dxa"/>
            <w:bottom w:w="0" w:type="dxa"/>
            <w:right w:w="108" w:type="dxa"/>
          </w:tblCellMar>
        </w:tblPrEx>
        <w:trPr>
          <w:trHeight w:val="605"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14:paraId="7326A924">
            <w:pPr>
              <w:widowControl/>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等级</w:t>
            </w:r>
          </w:p>
        </w:tc>
        <w:tc>
          <w:tcPr>
            <w:tcW w:w="1703" w:type="dxa"/>
            <w:tcBorders>
              <w:top w:val="single" w:color="000000" w:sz="12" w:space="0"/>
              <w:left w:val="nil"/>
              <w:bottom w:val="single" w:color="000000" w:sz="12" w:space="0"/>
              <w:right w:val="single" w:color="000000" w:sz="12" w:space="0"/>
            </w:tcBorders>
            <w:vAlign w:val="center"/>
          </w:tcPr>
          <w:p w14:paraId="66558CEC">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优</w:t>
            </w:r>
          </w:p>
        </w:tc>
        <w:tc>
          <w:tcPr>
            <w:tcW w:w="1703" w:type="dxa"/>
            <w:tcBorders>
              <w:top w:val="single" w:color="000000" w:sz="12" w:space="0"/>
              <w:left w:val="nil"/>
              <w:bottom w:val="single" w:color="000000" w:sz="12" w:space="0"/>
              <w:right w:val="single" w:color="000000" w:sz="12" w:space="0"/>
            </w:tcBorders>
            <w:vAlign w:val="center"/>
          </w:tcPr>
          <w:p w14:paraId="610A5A89">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良</w:t>
            </w:r>
          </w:p>
        </w:tc>
        <w:tc>
          <w:tcPr>
            <w:tcW w:w="1703" w:type="dxa"/>
            <w:tcBorders>
              <w:top w:val="single" w:color="000000" w:sz="12" w:space="0"/>
              <w:left w:val="nil"/>
              <w:bottom w:val="single" w:color="000000" w:sz="12" w:space="0"/>
              <w:right w:val="single" w:color="000000" w:sz="12" w:space="0"/>
            </w:tcBorders>
            <w:vAlign w:val="center"/>
          </w:tcPr>
          <w:p w14:paraId="154C0858">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中</w:t>
            </w:r>
          </w:p>
        </w:tc>
        <w:tc>
          <w:tcPr>
            <w:tcW w:w="1703" w:type="dxa"/>
            <w:tcBorders>
              <w:top w:val="single" w:color="000000" w:sz="12" w:space="0"/>
              <w:left w:val="nil"/>
              <w:bottom w:val="single" w:color="000000" w:sz="12" w:space="0"/>
              <w:right w:val="single" w:color="000000" w:sz="12" w:space="0"/>
            </w:tcBorders>
            <w:vAlign w:val="center"/>
          </w:tcPr>
          <w:p w14:paraId="586BE89D">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差</w:t>
            </w:r>
          </w:p>
        </w:tc>
      </w:tr>
      <w:tr w14:paraId="34C4786D">
        <w:tblPrEx>
          <w:tblCellMar>
            <w:top w:w="0" w:type="dxa"/>
            <w:left w:w="108" w:type="dxa"/>
            <w:bottom w:w="0" w:type="dxa"/>
            <w:right w:w="108" w:type="dxa"/>
          </w:tblCellMar>
        </w:tblPrEx>
        <w:trPr>
          <w:trHeight w:val="605"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14:paraId="408F6921">
            <w:pPr>
              <w:widowControl/>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分值</w:t>
            </w:r>
          </w:p>
        </w:tc>
        <w:tc>
          <w:tcPr>
            <w:tcW w:w="1703" w:type="dxa"/>
            <w:tcBorders>
              <w:top w:val="single" w:color="000000" w:sz="12" w:space="0"/>
              <w:left w:val="nil"/>
              <w:bottom w:val="single" w:color="000000" w:sz="12" w:space="0"/>
              <w:right w:val="single" w:color="000000" w:sz="12" w:space="0"/>
            </w:tcBorders>
            <w:vAlign w:val="center"/>
          </w:tcPr>
          <w:p w14:paraId="10A2720B">
            <w:pPr>
              <w:widowControl/>
              <w:ind w:firstLine="200"/>
              <w:jc w:val="center"/>
              <w:rPr>
                <w:rFonts w:ascii="宋体" w:hAnsi="宋体"/>
                <w:color w:val="000000" w:themeColor="text1"/>
                <w:kern w:val="0"/>
                <w:sz w:val="20"/>
                <w:szCs w:val="20"/>
                <w14:textFill>
                  <w14:solidFill>
                    <w14:schemeClr w14:val="tx1"/>
                  </w14:solidFill>
                </w14:textFill>
              </w:rPr>
            </w:pPr>
            <w:r>
              <w:rPr>
                <w:rFonts w:hint="eastAsia" w:ascii="宋体" w:hAnsi="宋体"/>
                <w:color w:val="000000" w:themeColor="text1"/>
                <w:kern w:val="0"/>
                <w:sz w:val="20"/>
                <w:szCs w:val="20"/>
                <w:lang w:val="en-US" w:eastAsia="zh-CN"/>
                <w14:textFill>
                  <w14:solidFill>
                    <w14:schemeClr w14:val="tx1"/>
                  </w14:solidFill>
                </w14:textFill>
              </w:rPr>
              <w:t>40-30</w:t>
            </w:r>
            <w:r>
              <w:rPr>
                <w:rFonts w:hint="eastAsia" w:ascii="宋体" w:hAnsi="宋体"/>
                <w:color w:val="000000" w:themeColor="text1"/>
                <w:kern w:val="0"/>
                <w:sz w:val="20"/>
                <w:szCs w:val="20"/>
                <w14:textFill>
                  <w14:solidFill>
                    <w14:schemeClr w14:val="tx1"/>
                  </w14:solidFill>
                </w14:textFill>
              </w:rPr>
              <w:t>分</w:t>
            </w:r>
          </w:p>
        </w:tc>
        <w:tc>
          <w:tcPr>
            <w:tcW w:w="1703" w:type="dxa"/>
            <w:tcBorders>
              <w:top w:val="single" w:color="000000" w:sz="12" w:space="0"/>
              <w:left w:val="nil"/>
              <w:bottom w:val="single" w:color="000000" w:sz="12" w:space="0"/>
              <w:right w:val="single" w:color="000000" w:sz="12" w:space="0"/>
            </w:tcBorders>
            <w:vAlign w:val="center"/>
          </w:tcPr>
          <w:p w14:paraId="63F17FF0">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30-20</w:t>
            </w:r>
            <w:r>
              <w:rPr>
                <w:rFonts w:hint="eastAsia" w:ascii="宋体" w:hAnsi="宋体"/>
                <w:color w:val="000000" w:themeColor="text1"/>
                <w:kern w:val="0"/>
                <w:szCs w:val="21"/>
                <w14:textFill>
                  <w14:solidFill>
                    <w14:schemeClr w14:val="tx1"/>
                  </w14:solidFill>
                </w14:textFill>
              </w:rPr>
              <w:t>分</w:t>
            </w:r>
          </w:p>
        </w:tc>
        <w:tc>
          <w:tcPr>
            <w:tcW w:w="1703" w:type="dxa"/>
            <w:tcBorders>
              <w:top w:val="single" w:color="000000" w:sz="12" w:space="0"/>
              <w:left w:val="nil"/>
              <w:bottom w:val="single" w:color="000000" w:sz="12" w:space="0"/>
              <w:right w:val="single" w:color="000000" w:sz="12" w:space="0"/>
            </w:tcBorders>
            <w:vAlign w:val="center"/>
          </w:tcPr>
          <w:p w14:paraId="6ED5D83A">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20-10</w:t>
            </w:r>
            <w:r>
              <w:rPr>
                <w:rFonts w:hint="eastAsia" w:ascii="宋体" w:hAnsi="宋体"/>
                <w:color w:val="000000" w:themeColor="text1"/>
                <w:kern w:val="0"/>
                <w:szCs w:val="21"/>
                <w14:textFill>
                  <w14:solidFill>
                    <w14:schemeClr w14:val="tx1"/>
                  </w14:solidFill>
                </w14:textFill>
              </w:rPr>
              <w:t>分</w:t>
            </w:r>
          </w:p>
        </w:tc>
        <w:tc>
          <w:tcPr>
            <w:tcW w:w="1703" w:type="dxa"/>
            <w:tcBorders>
              <w:top w:val="single" w:color="000000" w:sz="12" w:space="0"/>
              <w:left w:val="nil"/>
              <w:bottom w:val="single" w:color="000000" w:sz="12" w:space="0"/>
              <w:right w:val="single" w:color="000000" w:sz="12" w:space="0"/>
            </w:tcBorders>
            <w:vAlign w:val="center"/>
          </w:tcPr>
          <w:p w14:paraId="3800620D">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10</w:t>
            </w:r>
            <w:r>
              <w:rPr>
                <w:rFonts w:hint="eastAsia" w:ascii="宋体" w:hAnsi="宋体"/>
                <w:color w:val="000000" w:themeColor="text1"/>
                <w:kern w:val="0"/>
                <w:szCs w:val="21"/>
                <w14:textFill>
                  <w14:solidFill>
                    <w14:schemeClr w14:val="tx1"/>
                  </w14:solidFill>
                </w14:textFill>
              </w:rPr>
              <w:t>分以下</w:t>
            </w:r>
          </w:p>
        </w:tc>
      </w:tr>
      <w:tr w14:paraId="5012628C">
        <w:tblPrEx>
          <w:tblCellMar>
            <w:top w:w="0" w:type="dxa"/>
            <w:left w:w="108" w:type="dxa"/>
            <w:bottom w:w="0" w:type="dxa"/>
            <w:right w:w="108" w:type="dxa"/>
          </w:tblCellMar>
        </w:tblPrEx>
        <w:trPr>
          <w:trHeight w:val="1942"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14:paraId="443E9D95">
            <w:pPr>
              <w:widowControl/>
              <w:spacing w:before="156" w:after="156"/>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标准</w:t>
            </w:r>
          </w:p>
        </w:tc>
        <w:tc>
          <w:tcPr>
            <w:tcW w:w="1703" w:type="dxa"/>
            <w:tcBorders>
              <w:top w:val="single" w:color="000000" w:sz="12" w:space="0"/>
              <w:left w:val="nil"/>
              <w:bottom w:val="single" w:color="000000" w:sz="12" w:space="0"/>
              <w:right w:val="single" w:color="000000" w:sz="12" w:space="0"/>
            </w:tcBorders>
          </w:tcPr>
          <w:p w14:paraId="7B97B848">
            <w:pPr>
              <w:widowControl/>
              <w:spacing w:before="156" w:after="156"/>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动作正确，协调、连贯、实效；技术运用合理、运用效果好；战术配合意识强、实战效果较好。</w:t>
            </w:r>
          </w:p>
        </w:tc>
        <w:tc>
          <w:tcPr>
            <w:tcW w:w="1703" w:type="dxa"/>
            <w:tcBorders>
              <w:top w:val="single" w:color="000000" w:sz="12" w:space="0"/>
              <w:left w:val="nil"/>
              <w:bottom w:val="single" w:color="000000" w:sz="12" w:space="0"/>
              <w:right w:val="single" w:color="000000" w:sz="12" w:space="0"/>
            </w:tcBorders>
          </w:tcPr>
          <w:p w14:paraId="6D7B3827">
            <w:pPr>
              <w:widowControl/>
              <w:spacing w:before="156" w:after="156"/>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动作正确，协调；技术运用较合理、运用效果较好；战术配合意识较强、实战效果较好。</w:t>
            </w:r>
          </w:p>
        </w:tc>
        <w:tc>
          <w:tcPr>
            <w:tcW w:w="1703" w:type="dxa"/>
            <w:tcBorders>
              <w:top w:val="single" w:color="000000" w:sz="12" w:space="0"/>
              <w:left w:val="nil"/>
              <w:bottom w:val="single" w:color="000000" w:sz="12" w:space="0"/>
              <w:right w:val="single" w:color="000000" w:sz="12" w:space="0"/>
            </w:tcBorders>
          </w:tcPr>
          <w:p w14:paraId="3F9377C2">
            <w:pPr>
              <w:widowControl/>
              <w:spacing w:before="156" w:after="156"/>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动作基本正确，协调；技术运用基本合理、运用效果一般；战术配合意识一般、效果一般。</w:t>
            </w:r>
          </w:p>
        </w:tc>
        <w:tc>
          <w:tcPr>
            <w:tcW w:w="1703" w:type="dxa"/>
            <w:tcBorders>
              <w:top w:val="single" w:color="000000" w:sz="12" w:space="0"/>
              <w:left w:val="nil"/>
              <w:bottom w:val="single" w:color="000000" w:sz="12" w:space="0"/>
              <w:right w:val="single" w:color="000000" w:sz="12" w:space="0"/>
            </w:tcBorders>
          </w:tcPr>
          <w:p w14:paraId="5B4C2813">
            <w:pPr>
              <w:widowControl/>
              <w:spacing w:before="156" w:after="156"/>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动作不正确，不协调；技术动作不合理、运用效果差；战术配合意识差、效果较差。</w:t>
            </w:r>
          </w:p>
        </w:tc>
      </w:tr>
    </w:tbl>
    <w:p w14:paraId="71AB8D0F">
      <w:pPr>
        <w:autoSpaceDE w:val="0"/>
        <w:autoSpaceDN w:val="0"/>
        <w:adjustRightInd w:val="0"/>
        <w:spacing w:line="360" w:lineRule="auto"/>
        <w:ind w:firstLine="640" w:firstLineChars="200"/>
        <w:jc w:val="both"/>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t>三、</w:t>
      </w:r>
      <w:r>
        <w:rPr>
          <w:rFonts w:hint="eastAsia" w:ascii="黑体" w:hAnsi="黑体" w:eastAsia="黑体" w:cs="黑体"/>
          <w:color w:val="000000" w:themeColor="text1"/>
          <w:kern w:val="0"/>
          <w:sz w:val="32"/>
          <w:szCs w:val="32"/>
          <w14:textFill>
            <w14:solidFill>
              <w14:schemeClr w14:val="tx1"/>
            </w14:solidFill>
          </w14:textFill>
        </w:rPr>
        <w:t>专业录取办法</w:t>
      </w:r>
    </w:p>
    <w:p w14:paraId="6C465030">
      <w:pPr>
        <w:numPr>
          <w:ilvl w:val="0"/>
          <w:numId w:val="0"/>
        </w:numPr>
        <w:autoSpaceDE w:val="0"/>
        <w:autoSpaceDN w:val="0"/>
        <w:adjustRightInd w:val="0"/>
        <w:spacing w:line="360" w:lineRule="auto"/>
        <w:ind w:firstLine="640" w:firstLineChars="200"/>
        <w:jc w:val="both"/>
        <w:rPr>
          <w:rFonts w:hint="default" w:ascii="楷体" w:hAnsi="楷体" w:eastAsia="仿宋" w:cs="楷体"/>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报名时考生先填报场上位置（要求：前锋3、4号位身高180cm以上，中锋5号位身高190cm以上）。录取时根据考生报名时所填报的场上位置，单独排名录取。</w:t>
      </w:r>
    </w:p>
    <w:p w14:paraId="61884BB7">
      <w:pPr>
        <w:rPr>
          <w:rFonts w:hint="eastAsia" w:ascii="楷体" w:hAnsi="楷体" w:eastAsia="楷体" w:cs="楷体"/>
          <w:color w:val="000000" w:themeColor="text1"/>
          <w:sz w:val="32"/>
          <w:szCs w:val="32"/>
          <w14:textFill>
            <w14:solidFill>
              <w14:schemeClr w14:val="tx1"/>
            </w14:solidFill>
          </w14:textFill>
        </w:rPr>
      </w:pPr>
    </w:p>
    <w:p w14:paraId="1247BA37">
      <w:pPr>
        <w:rPr>
          <w:rFonts w:hint="eastAsia" w:ascii="楷体" w:hAnsi="楷体" w:eastAsia="楷体" w:cs="楷体"/>
          <w:color w:val="000000" w:themeColor="text1"/>
          <w:sz w:val="32"/>
          <w:szCs w:val="32"/>
          <w14:textFill>
            <w14:solidFill>
              <w14:schemeClr w14:val="tx1"/>
            </w14:solidFill>
          </w14:textFill>
        </w:rPr>
      </w:pPr>
    </w:p>
    <w:p w14:paraId="41FD81C8">
      <w:pPr>
        <w:rPr>
          <w:rFonts w:hint="eastAsia" w:ascii="楷体" w:hAnsi="楷体" w:eastAsia="楷体" w:cs="楷体"/>
          <w:color w:val="000000" w:themeColor="text1"/>
          <w:sz w:val="32"/>
          <w:szCs w:val="32"/>
          <w14:textFill>
            <w14:solidFill>
              <w14:schemeClr w14:val="tx1"/>
            </w14:solidFill>
          </w14:textFill>
        </w:rPr>
      </w:pPr>
    </w:p>
    <w:p w14:paraId="23592C4D">
      <w:pPr>
        <w:rPr>
          <w:rFonts w:hint="eastAsia" w:ascii="楷体" w:hAnsi="楷体" w:eastAsia="楷体" w:cs="楷体"/>
          <w:color w:val="000000" w:themeColor="text1"/>
          <w:sz w:val="32"/>
          <w:szCs w:val="32"/>
          <w14:textFill>
            <w14:solidFill>
              <w14:schemeClr w14:val="tx1"/>
            </w14:solidFill>
          </w14:textFill>
        </w:rPr>
      </w:pPr>
    </w:p>
    <w:p w14:paraId="58E06845">
      <w:pPr>
        <w:rPr>
          <w:rFonts w:hint="eastAsia" w:ascii="楷体" w:hAnsi="楷体" w:eastAsia="楷体" w:cs="楷体"/>
          <w:color w:val="000000" w:themeColor="text1"/>
          <w:sz w:val="32"/>
          <w:szCs w:val="32"/>
          <w14:textFill>
            <w14:solidFill>
              <w14:schemeClr w14:val="tx1"/>
            </w14:solidFill>
          </w14:textFill>
        </w:rPr>
      </w:pPr>
    </w:p>
    <w:p w14:paraId="74A09DF3">
      <w:pPr>
        <w:rPr>
          <w:rFonts w:hint="eastAsia" w:ascii="楷体" w:hAnsi="楷体" w:eastAsia="楷体" w:cs="楷体"/>
          <w:color w:val="000000" w:themeColor="text1"/>
          <w:sz w:val="32"/>
          <w:szCs w:val="32"/>
          <w14:textFill>
            <w14:solidFill>
              <w14:schemeClr w14:val="tx1"/>
            </w14:solidFill>
          </w14:textFill>
        </w:rPr>
      </w:pPr>
    </w:p>
    <w:p w14:paraId="59DB9E06">
      <w:pPr>
        <w:rPr>
          <w:rFonts w:hint="eastAsia" w:ascii="楷体" w:hAnsi="楷体" w:eastAsia="楷体" w:cs="楷体"/>
          <w:color w:val="000000" w:themeColor="text1"/>
          <w:sz w:val="32"/>
          <w:szCs w:val="32"/>
          <w14:textFill>
            <w14:solidFill>
              <w14:schemeClr w14:val="tx1"/>
            </w14:solidFill>
          </w14:textFill>
        </w:rPr>
      </w:pPr>
    </w:p>
    <w:p w14:paraId="36146D28">
      <w:pPr>
        <w:rPr>
          <w:rFonts w:hint="eastAsia" w:ascii="楷体" w:hAnsi="楷体" w:eastAsia="楷体" w:cs="楷体"/>
          <w:color w:val="000000" w:themeColor="text1"/>
          <w:sz w:val="32"/>
          <w:szCs w:val="32"/>
          <w14:textFill>
            <w14:solidFill>
              <w14:schemeClr w14:val="tx1"/>
            </w14:solidFill>
          </w14:textFill>
        </w:rPr>
      </w:pPr>
    </w:p>
    <w:p w14:paraId="610A2F09">
      <w:pPr>
        <w:rPr>
          <w:rFonts w:hint="eastAsia" w:ascii="楷体" w:hAnsi="楷体" w:eastAsia="楷体" w:cs="楷体"/>
          <w:color w:val="000000" w:themeColor="text1"/>
          <w:sz w:val="32"/>
          <w:szCs w:val="32"/>
          <w14:textFill>
            <w14:solidFill>
              <w14:schemeClr w14:val="tx1"/>
            </w14:solidFill>
          </w14:textFill>
        </w:rPr>
      </w:pPr>
    </w:p>
    <w:p w14:paraId="4A13E4E2">
      <w:pPr>
        <w:rPr>
          <w:rFonts w:hint="eastAsia" w:ascii="楷体" w:hAnsi="楷体" w:eastAsia="楷体" w:cs="楷体"/>
          <w:color w:val="000000" w:themeColor="text1"/>
          <w:sz w:val="32"/>
          <w:szCs w:val="32"/>
          <w14:textFill>
            <w14:solidFill>
              <w14:schemeClr w14:val="tx1"/>
            </w14:solidFill>
          </w14:textFill>
        </w:rPr>
      </w:pPr>
    </w:p>
    <w:p w14:paraId="4CB83D71">
      <w:pPr>
        <w:rPr>
          <w:rFonts w:hint="eastAsia" w:ascii="楷体" w:hAnsi="楷体" w:eastAsia="楷体" w:cs="楷体"/>
          <w:color w:val="000000" w:themeColor="text1"/>
          <w:sz w:val="32"/>
          <w:szCs w:val="32"/>
          <w14:textFill>
            <w14:solidFill>
              <w14:schemeClr w14:val="tx1"/>
            </w14:solidFill>
          </w14:textFill>
        </w:rPr>
      </w:pPr>
    </w:p>
    <w:p w14:paraId="4B7C1730">
      <w:pPr>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附件2:</w:t>
      </w:r>
    </w:p>
    <w:p w14:paraId="3D0A9BEE">
      <w:pPr>
        <w:jc w:val="center"/>
        <w:rPr>
          <w:rFonts w:ascii="黑体" w:eastAsia="黑体"/>
          <w:color w:val="000000" w:themeColor="text1"/>
          <w:sz w:val="36"/>
          <w:szCs w:val="36"/>
          <w14:textFill>
            <w14:solidFill>
              <w14:schemeClr w14:val="tx1"/>
            </w14:solidFill>
          </w14:textFill>
        </w:rPr>
      </w:pPr>
      <w:r>
        <w:rPr>
          <w:rFonts w:hint="eastAsia" w:ascii="黑体" w:eastAsia="黑体"/>
          <w:color w:val="000000" w:themeColor="text1"/>
          <w:sz w:val="36"/>
          <w:szCs w:val="36"/>
          <w14:textFill>
            <w14:solidFill>
              <w14:schemeClr w14:val="tx1"/>
            </w14:solidFill>
          </w14:textFill>
        </w:rPr>
        <w:t>足球专项测试内容、方法与评分标准</w:t>
      </w:r>
    </w:p>
    <w:p w14:paraId="222B6E97">
      <w:pPr>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第一部分：运动员（非守门员）测试办法</w:t>
      </w:r>
    </w:p>
    <w:p w14:paraId="651B3602">
      <w:pPr>
        <w:spacing w:line="60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一、综合技术测试（</w:t>
      </w:r>
      <w:r>
        <w:rPr>
          <w:rFonts w:hint="eastAsia" w:ascii="黑体" w:hAnsi="黑体" w:eastAsia="黑体" w:cs="黑体"/>
          <w:color w:val="000000" w:themeColor="text1"/>
          <w:sz w:val="32"/>
          <w:szCs w:val="32"/>
          <w:lang w:val="en-US" w:eastAsia="zh-CN"/>
          <w14:textFill>
            <w14:solidFill>
              <w14:schemeClr w14:val="tx1"/>
            </w14:solidFill>
          </w14:textFill>
        </w:rPr>
        <w:t>40</w:t>
      </w:r>
      <w:r>
        <w:rPr>
          <w:rFonts w:hint="eastAsia" w:ascii="黑体" w:hAnsi="黑体" w:eastAsia="黑体" w:cs="黑体"/>
          <w:color w:val="000000" w:themeColor="text1"/>
          <w:sz w:val="32"/>
          <w:szCs w:val="32"/>
          <w14:textFill>
            <w14:solidFill>
              <w14:schemeClr w14:val="tx1"/>
            </w14:solidFill>
          </w14:textFill>
        </w:rPr>
        <w:t>分）</w:t>
      </w:r>
    </w:p>
    <w:p w14:paraId="33BE6AB3">
      <w:pPr>
        <w:spacing w:line="600" w:lineRule="exact"/>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一</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考试办法</w:t>
      </w:r>
    </w:p>
    <w:p w14:paraId="4AEF3F2D">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1.组成：一个综合测试，由五部分组成（Test1—Test5）</w:t>
      </w:r>
    </w:p>
    <w:p w14:paraId="436ED6BB">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2.流程：从Test1开始到Test5不间断进行，测试从Test1开始，到Test5结束。</w:t>
      </w:r>
    </w:p>
    <w:p w14:paraId="5FDDA984">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3.目标：以开始到结束的时间作为成绩标准</w:t>
      </w:r>
    </w:p>
    <w:p w14:paraId="1F7072AA">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4.内容：</w:t>
      </w:r>
    </w:p>
    <w:p w14:paraId="0C2496A5">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Test1：无球跑动测试。此项测试在10M*10M的场地内完成，运动员自起点（黄色标志桶）起动，加速10M后，将第一个红色标志桶拍倒；然后做后退跑回到起点，绕过黄色标志桶后加速至第二个红色标志桶处，将标志桶拍倒后做直线后退跑，绕过第二个黄色标志桶后加速至第三个红色标志桶处，将标志桶拍倒后做直线后退跑，绕过第三个黄色标志桶后加速进入Test2测试区域。</w:t>
      </w:r>
    </w:p>
    <w:p w14:paraId="4B1A6546">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Test2：起点为4M长、80CM宽的横线，在线上摆放8个足球；运动员完成Test1后快速到Test2的起点先后用左右脚将球踢向前方15M处的球门，球门尺寸为1.8M宽*1.2M高；</w:t>
      </w:r>
      <w:r>
        <w:rPr>
          <w:rFonts w:hint="eastAsia" w:ascii="仿宋" w:hAnsi="仿宋" w:eastAsia="仿宋" w:cs="仿宋"/>
          <w:color w:val="000000" w:themeColor="text1"/>
          <w:sz w:val="32"/>
          <w:szCs w:val="32"/>
          <w14:textFill>
            <w14:solidFill>
              <w14:schemeClr w14:val="tx1"/>
            </w14:solidFill>
          </w14:textFill>
        </w:rPr>
        <w:t>左右脚必须各进一个。本测试中，可踢球次数的上限为8次，若踢满次数仍未达到完成进两球的目标，本次测试将自动结束。</w:t>
      </w:r>
    </w:p>
    <w:p w14:paraId="15DF2A7F">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Test3：起点为4M长、80CM宽的横线，在线上摆放足球6个，运动员完成Test2后快速到Test3的起点，选择任意脚将球踢入正前方30米处的球门，球门尺寸为2M*5M；球在飞行过程中可以在门前的2M*5M的地面触地一次；本测试中，可踢球次数的上限为6次，若踢满次数仍未达到一次进球的目标，测试将自动结束。</w:t>
      </w:r>
    </w:p>
    <w:p w14:paraId="7BCA3693">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Test4：运动员完成Test3后快速到Test4的起点，连续双腿跳跃4个40CM栏架，然后快速跑向Test5的起点。</w:t>
      </w:r>
    </w:p>
    <w:p w14:paraId="6FCC4E03">
      <w:pPr>
        <w:spacing w:line="600" w:lineRule="exact"/>
        <w:ind w:firstLine="640" w:firstLineChars="200"/>
        <w:textAlignment w:val="baseline"/>
        <w:rPr>
          <w:rFonts w:hint="eastAsia" w:ascii="仿宋" w:hAnsi="仿宋" w:eastAsia="仿宋" w:cs="仿宋"/>
          <w:bCs/>
          <w:color w:val="C81D31" w:themeColor="accent6" w:themeShade="BF"/>
          <w:sz w:val="32"/>
          <w:szCs w:val="32"/>
        </w:rPr>
      </w:pPr>
      <w:r>
        <w:rPr>
          <w:rFonts w:hint="eastAsia" w:ascii="仿宋" w:hAnsi="仿宋" w:eastAsia="仿宋" w:cs="仿宋"/>
          <w:bCs/>
          <w:color w:val="000000" w:themeColor="text1"/>
          <w:sz w:val="32"/>
          <w:szCs w:val="32"/>
          <w14:textFill>
            <w14:solidFill>
              <w14:schemeClr w14:val="tx1"/>
            </w14:solidFill>
          </w14:textFill>
        </w:rPr>
        <w:t>Test5：起点为4M长、80CM宽的横线,运动员完成Test4后快速到Test5的起点,运球连续绕过四个立杆（立杆横向和纵向的距离为4M,第一个立杆距起点的距离也是4M）后，</w:t>
      </w:r>
      <w:r>
        <w:rPr>
          <w:rFonts w:hint="eastAsia" w:ascii="仿宋" w:hAnsi="仿宋" w:eastAsia="仿宋" w:cs="仿宋"/>
          <w:b/>
          <w:bCs w:val="0"/>
          <w:color w:val="C81D31" w:themeColor="accent6" w:themeShade="BF"/>
          <w:sz w:val="32"/>
          <w:szCs w:val="32"/>
        </w:rPr>
        <w:t>将球传向侧前方的回弹板</w:t>
      </w:r>
      <w:r>
        <w:rPr>
          <w:rFonts w:hint="eastAsia" w:ascii="仿宋" w:hAnsi="仿宋" w:eastAsia="仿宋" w:cs="仿宋"/>
          <w:b/>
          <w:bCs w:val="0"/>
          <w:color w:val="C81D31" w:themeColor="accent6" w:themeShade="BF"/>
          <w:sz w:val="32"/>
          <w:szCs w:val="32"/>
          <w:lang w:eastAsia="zh-CN"/>
        </w:rPr>
        <w:t>（</w:t>
      </w:r>
      <w:r>
        <w:rPr>
          <w:rFonts w:hint="eastAsia" w:ascii="仿宋" w:hAnsi="仿宋" w:eastAsia="仿宋" w:cs="仿宋"/>
          <w:bCs/>
          <w:color w:val="C81D31" w:themeColor="accent6" w:themeShade="BF"/>
          <w:sz w:val="32"/>
          <w:szCs w:val="32"/>
          <w:lang w:val="en-US" w:eastAsia="zh-CN"/>
        </w:rPr>
        <w:t>故意不将球踢向回弹板方向，将视为违规，测试自动结束）</w:t>
      </w:r>
      <w:r>
        <w:rPr>
          <w:rFonts w:hint="eastAsia" w:ascii="仿宋" w:hAnsi="仿宋" w:eastAsia="仿宋" w:cs="仿宋"/>
          <w:b/>
          <w:bCs w:val="0"/>
          <w:color w:val="C81D31" w:themeColor="accent6" w:themeShade="BF"/>
          <w:sz w:val="32"/>
          <w:szCs w:val="32"/>
        </w:rPr>
        <w:t>，接回弹球</w:t>
      </w:r>
      <w:r>
        <w:rPr>
          <w:rFonts w:hint="eastAsia" w:ascii="仿宋" w:hAnsi="仿宋" w:eastAsia="仿宋" w:cs="仿宋"/>
          <w:b/>
          <w:bCs w:val="0"/>
          <w:color w:val="C81D31" w:themeColor="accent6" w:themeShade="BF"/>
          <w:sz w:val="32"/>
          <w:szCs w:val="32"/>
          <w:lang w:val="en-US" w:eastAsia="zh-CN"/>
        </w:rPr>
        <w:t>在指定区域内完成</w:t>
      </w:r>
      <w:r>
        <w:rPr>
          <w:rFonts w:hint="eastAsia" w:ascii="仿宋" w:hAnsi="仿宋" w:eastAsia="仿宋" w:cs="仿宋"/>
          <w:b/>
          <w:bCs w:val="0"/>
          <w:color w:val="C81D31" w:themeColor="accent6" w:themeShade="BF"/>
          <w:sz w:val="32"/>
          <w:szCs w:val="32"/>
        </w:rPr>
        <w:t>射门得分，</w:t>
      </w:r>
      <w:r>
        <w:rPr>
          <w:rFonts w:hint="eastAsia" w:ascii="仿宋" w:hAnsi="仿宋" w:eastAsia="仿宋" w:cs="仿宋"/>
          <w:b/>
          <w:bCs w:val="0"/>
          <w:color w:val="C81D31" w:themeColor="accent6" w:themeShade="BF"/>
          <w:sz w:val="32"/>
          <w:szCs w:val="32"/>
          <w:lang w:val="en-US" w:eastAsia="zh-CN"/>
        </w:rPr>
        <w:t>若球没有击中回弹板或未能射入球门，可用备用球追加射门，补射前不用再将球踢向回弹板，</w:t>
      </w:r>
      <w:r>
        <w:rPr>
          <w:rFonts w:hint="eastAsia" w:ascii="仿宋" w:hAnsi="仿宋" w:eastAsia="仿宋" w:cs="仿宋"/>
          <w:bCs/>
          <w:color w:val="C81D31" w:themeColor="accent6" w:themeShade="BF"/>
          <w:sz w:val="32"/>
          <w:szCs w:val="32"/>
        </w:rPr>
        <w:t>直到球进门</w:t>
      </w:r>
      <w:r>
        <w:rPr>
          <w:rFonts w:hint="eastAsia" w:ascii="仿宋" w:hAnsi="仿宋" w:eastAsia="仿宋" w:cs="仿宋"/>
          <w:b/>
          <w:bCs w:val="0"/>
          <w:color w:val="C81D31" w:themeColor="accent6" w:themeShade="BF"/>
          <w:sz w:val="32"/>
          <w:szCs w:val="32"/>
        </w:rPr>
        <w:t>越过球门线</w:t>
      </w:r>
      <w:r>
        <w:rPr>
          <w:rFonts w:hint="eastAsia" w:ascii="仿宋" w:hAnsi="仿宋" w:eastAsia="仿宋" w:cs="仿宋"/>
          <w:bCs/>
          <w:color w:val="C81D31" w:themeColor="accent6" w:themeShade="BF"/>
          <w:sz w:val="32"/>
          <w:szCs w:val="32"/>
        </w:rPr>
        <w:t>为止</w:t>
      </w:r>
      <w:bookmarkStart w:id="6" w:name="_GoBack"/>
      <w:bookmarkEnd w:id="6"/>
      <w:r>
        <w:rPr>
          <w:rFonts w:hint="eastAsia" w:ascii="仿宋" w:hAnsi="仿宋" w:eastAsia="仿宋" w:cs="仿宋"/>
          <w:b/>
          <w:bCs w:val="0"/>
          <w:color w:val="C81D31" w:themeColor="accent6" w:themeShade="BF"/>
          <w:sz w:val="32"/>
          <w:szCs w:val="32"/>
        </w:rPr>
        <w:t>，计时结束</w:t>
      </w:r>
      <w:r>
        <w:rPr>
          <w:rFonts w:hint="eastAsia" w:ascii="仿宋" w:hAnsi="仿宋" w:eastAsia="仿宋" w:cs="仿宋"/>
          <w:bCs/>
          <w:color w:val="C81D31" w:themeColor="accent6" w:themeShade="BF"/>
          <w:sz w:val="32"/>
          <w:szCs w:val="32"/>
        </w:rPr>
        <w:t>。</w:t>
      </w:r>
    </w:p>
    <w:p w14:paraId="2E2E93D9">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5场地：（如图示）场地的布置要结合测试内容的解释和标准足球场的区线设置</w:t>
      </w:r>
    </w:p>
    <w:p w14:paraId="0FD2FEAF">
      <w:pPr>
        <w:spacing w:line="340" w:lineRule="atLeast"/>
        <w:jc w:val="center"/>
        <w:rPr>
          <w:rFonts w:hint="eastAsia" w:cs="楷体" w:asciiTheme="minorEastAsia" w:hAnsiTheme="minorEastAsia" w:eastAsiaTheme="minorEastAsia"/>
          <w:color w:val="000000" w:themeColor="text1"/>
          <w:szCs w:val="21"/>
          <w:lang w:eastAsia="zh-CN"/>
          <w14:textFill>
            <w14:solidFill>
              <w14:schemeClr w14:val="tx1"/>
            </w14:solidFill>
          </w14:textFill>
        </w:rPr>
      </w:pPr>
      <w:r>
        <w:rPr>
          <w:rFonts w:hint="eastAsia" w:cs="楷体" w:asciiTheme="minorEastAsia" w:hAnsiTheme="minorEastAsia" w:eastAsiaTheme="minorEastAsia"/>
          <w:color w:val="000000" w:themeColor="text1"/>
          <w:szCs w:val="21"/>
          <w:lang w:eastAsia="zh-CN"/>
          <w14:textFill>
            <w14:solidFill>
              <w14:schemeClr w14:val="tx1"/>
            </w14:solidFill>
          </w14:textFill>
        </w:rPr>
        <w:drawing>
          <wp:inline distT="0" distB="0" distL="114300" distR="114300">
            <wp:extent cx="5123815" cy="4205605"/>
            <wp:effectExtent l="0" t="0" r="635" b="4445"/>
            <wp:docPr id="5" name="图片 5"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片1"/>
                    <pic:cNvPicPr>
                      <a:picLocks noChangeAspect="1"/>
                    </pic:cNvPicPr>
                  </pic:nvPicPr>
                  <pic:blipFill>
                    <a:blip r:embed="rId5"/>
                    <a:stretch>
                      <a:fillRect/>
                    </a:stretch>
                  </pic:blipFill>
                  <pic:spPr>
                    <a:xfrm>
                      <a:off x="0" y="0"/>
                      <a:ext cx="5123815" cy="4205605"/>
                    </a:xfrm>
                    <a:prstGeom prst="rect">
                      <a:avLst/>
                    </a:prstGeom>
                  </pic:spPr>
                </pic:pic>
              </a:graphicData>
            </a:graphic>
          </wp:inline>
        </w:drawing>
      </w:r>
    </w:p>
    <w:p w14:paraId="0011E9BA">
      <w:pPr>
        <w:widowControl/>
        <w:numPr>
          <w:ilvl w:val="0"/>
          <w:numId w:val="2"/>
        </w:numPr>
        <w:spacing w:line="600" w:lineRule="exact"/>
        <w:ind w:firstLine="640" w:firstLineChars="200"/>
        <w:rPr>
          <w:rFonts w:hint="eastAsia"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t>评分标准</w:t>
      </w:r>
    </w:p>
    <w:tbl>
      <w:tblPr>
        <w:tblStyle w:val="4"/>
        <w:tblW w:w="7915" w:type="dxa"/>
        <w:tblInd w:w="3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0"/>
        <w:gridCol w:w="952"/>
        <w:gridCol w:w="951"/>
        <w:gridCol w:w="1086"/>
        <w:gridCol w:w="951"/>
        <w:gridCol w:w="1090"/>
        <w:gridCol w:w="951"/>
        <w:gridCol w:w="1054"/>
      </w:tblGrid>
      <w:tr w14:paraId="4EE7D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880" w:type="dxa"/>
            <w:vAlign w:val="center"/>
          </w:tcPr>
          <w:p w14:paraId="659E9713">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分值</w:t>
            </w:r>
          </w:p>
        </w:tc>
        <w:tc>
          <w:tcPr>
            <w:tcW w:w="952" w:type="dxa"/>
            <w:vAlign w:val="center"/>
          </w:tcPr>
          <w:p w14:paraId="324553BD">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rPr>
              <w:t>时间</w:t>
            </w:r>
            <w:r>
              <w:rPr>
                <w:rFonts w:hint="eastAsia" w:ascii="仿宋" w:hAnsi="仿宋" w:eastAsia="仿宋" w:cs="仿宋"/>
                <w:color w:val="auto"/>
                <w:kern w:val="0"/>
                <w:szCs w:val="21"/>
                <w:lang w:eastAsia="zh-CN"/>
              </w:rPr>
              <w:t>（</w:t>
            </w:r>
            <w:r>
              <w:rPr>
                <w:rFonts w:hint="eastAsia" w:ascii="仿宋" w:hAnsi="仿宋" w:eastAsia="仿宋" w:cs="仿宋"/>
                <w:color w:val="auto"/>
                <w:kern w:val="0"/>
                <w:szCs w:val="21"/>
                <w:lang w:val="en-US" w:eastAsia="zh-CN"/>
              </w:rPr>
              <w:t>秒）</w:t>
            </w:r>
          </w:p>
        </w:tc>
        <w:tc>
          <w:tcPr>
            <w:tcW w:w="951" w:type="dxa"/>
            <w:vAlign w:val="center"/>
          </w:tcPr>
          <w:p w14:paraId="4C23401A">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分值</w:t>
            </w:r>
          </w:p>
        </w:tc>
        <w:tc>
          <w:tcPr>
            <w:tcW w:w="1086" w:type="dxa"/>
            <w:vAlign w:val="center"/>
          </w:tcPr>
          <w:p w14:paraId="2BBE54E4">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时间</w:t>
            </w:r>
          </w:p>
        </w:tc>
        <w:tc>
          <w:tcPr>
            <w:tcW w:w="951" w:type="dxa"/>
            <w:vAlign w:val="center"/>
          </w:tcPr>
          <w:p w14:paraId="7AD04EDC">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分值</w:t>
            </w:r>
          </w:p>
        </w:tc>
        <w:tc>
          <w:tcPr>
            <w:tcW w:w="1090" w:type="dxa"/>
            <w:vAlign w:val="center"/>
          </w:tcPr>
          <w:p w14:paraId="04966E15">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rPr>
              <w:t>时间</w:t>
            </w:r>
            <w:r>
              <w:rPr>
                <w:rFonts w:hint="eastAsia" w:ascii="仿宋" w:hAnsi="仿宋" w:eastAsia="仿宋" w:cs="仿宋"/>
                <w:color w:val="auto"/>
                <w:kern w:val="0"/>
                <w:szCs w:val="21"/>
                <w:lang w:eastAsia="zh-CN"/>
              </w:rPr>
              <w:t>（</w:t>
            </w:r>
            <w:r>
              <w:rPr>
                <w:rFonts w:hint="eastAsia" w:ascii="仿宋" w:hAnsi="仿宋" w:eastAsia="仿宋" w:cs="仿宋"/>
                <w:color w:val="auto"/>
                <w:kern w:val="0"/>
                <w:szCs w:val="21"/>
                <w:lang w:val="en-US" w:eastAsia="zh-CN"/>
              </w:rPr>
              <w:t>秒）</w:t>
            </w:r>
          </w:p>
        </w:tc>
        <w:tc>
          <w:tcPr>
            <w:tcW w:w="951" w:type="dxa"/>
            <w:vAlign w:val="center"/>
          </w:tcPr>
          <w:p w14:paraId="2495CCA8">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分值</w:t>
            </w:r>
          </w:p>
        </w:tc>
        <w:tc>
          <w:tcPr>
            <w:tcW w:w="1054" w:type="dxa"/>
            <w:vAlign w:val="center"/>
          </w:tcPr>
          <w:p w14:paraId="06217789">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时间</w:t>
            </w:r>
          </w:p>
        </w:tc>
      </w:tr>
      <w:tr w14:paraId="3660F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80" w:type="dxa"/>
            <w:vAlign w:val="center"/>
          </w:tcPr>
          <w:p w14:paraId="3C8E1274">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40</w:t>
            </w:r>
          </w:p>
        </w:tc>
        <w:tc>
          <w:tcPr>
            <w:tcW w:w="952" w:type="dxa"/>
            <w:vAlign w:val="center"/>
          </w:tcPr>
          <w:p w14:paraId="1C0110E2">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50</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1E4D3E4F">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30</w:t>
            </w:r>
          </w:p>
        </w:tc>
        <w:tc>
          <w:tcPr>
            <w:tcW w:w="1086" w:type="dxa"/>
            <w:vAlign w:val="center"/>
          </w:tcPr>
          <w:p w14:paraId="069C2DA3">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w:t>
            </w:r>
            <w:r>
              <w:rPr>
                <w:rFonts w:hint="default" w:ascii="仿宋" w:hAnsi="仿宋" w:eastAsia="仿宋" w:cs="仿宋"/>
                <w:color w:val="auto"/>
                <w:kern w:val="0"/>
                <w:sz w:val="21"/>
                <w:szCs w:val="21"/>
                <w:lang w:val="en-US" w:eastAsia="zh-CN" w:bidi="ar-SA"/>
              </w:rPr>
              <w:t>’</w:t>
            </w:r>
          </w:p>
        </w:tc>
        <w:tc>
          <w:tcPr>
            <w:tcW w:w="951" w:type="dxa"/>
            <w:shd w:val="clear" w:color="auto" w:fill="auto"/>
            <w:vAlign w:val="center"/>
          </w:tcPr>
          <w:p w14:paraId="57381D72">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20</w:t>
            </w:r>
          </w:p>
        </w:tc>
        <w:tc>
          <w:tcPr>
            <w:tcW w:w="1090" w:type="dxa"/>
            <w:vAlign w:val="center"/>
          </w:tcPr>
          <w:p w14:paraId="1EAB49B3">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10</w:t>
            </w:r>
            <w:r>
              <w:rPr>
                <w:rFonts w:hint="default" w:ascii="仿宋" w:hAnsi="仿宋" w:eastAsia="仿宋" w:cs="仿宋"/>
                <w:color w:val="auto"/>
                <w:kern w:val="0"/>
                <w:szCs w:val="21"/>
                <w:lang w:val="en-US" w:eastAsia="zh-CN"/>
              </w:rPr>
              <w:t>”</w:t>
            </w:r>
          </w:p>
        </w:tc>
        <w:tc>
          <w:tcPr>
            <w:tcW w:w="951" w:type="dxa"/>
            <w:vAlign w:val="center"/>
          </w:tcPr>
          <w:p w14:paraId="482798D8">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10</w:t>
            </w:r>
          </w:p>
        </w:tc>
        <w:tc>
          <w:tcPr>
            <w:tcW w:w="1054" w:type="dxa"/>
            <w:vAlign w:val="center"/>
          </w:tcPr>
          <w:p w14:paraId="04D0FB52">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20</w:t>
            </w:r>
            <w:r>
              <w:rPr>
                <w:rFonts w:hint="default" w:ascii="仿宋" w:hAnsi="仿宋" w:eastAsia="仿宋" w:cs="仿宋"/>
                <w:color w:val="auto"/>
                <w:kern w:val="0"/>
                <w:szCs w:val="21"/>
                <w:lang w:val="en-US" w:eastAsia="zh-CN"/>
              </w:rPr>
              <w:t>”</w:t>
            </w:r>
          </w:p>
        </w:tc>
      </w:tr>
      <w:tr w14:paraId="2D096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80" w:type="dxa"/>
            <w:vAlign w:val="center"/>
          </w:tcPr>
          <w:p w14:paraId="7992D7F9">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39</w:t>
            </w:r>
          </w:p>
        </w:tc>
        <w:tc>
          <w:tcPr>
            <w:tcW w:w="952" w:type="dxa"/>
            <w:vAlign w:val="center"/>
          </w:tcPr>
          <w:p w14:paraId="45E7C42C">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51</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629CAC15">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29</w:t>
            </w:r>
          </w:p>
        </w:tc>
        <w:tc>
          <w:tcPr>
            <w:tcW w:w="1086" w:type="dxa"/>
            <w:vAlign w:val="center"/>
          </w:tcPr>
          <w:p w14:paraId="78B40283">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01”</w:t>
            </w:r>
          </w:p>
        </w:tc>
        <w:tc>
          <w:tcPr>
            <w:tcW w:w="951" w:type="dxa"/>
            <w:shd w:val="clear" w:color="auto" w:fill="auto"/>
            <w:vAlign w:val="center"/>
          </w:tcPr>
          <w:p w14:paraId="24CEA407">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19</w:t>
            </w:r>
          </w:p>
        </w:tc>
        <w:tc>
          <w:tcPr>
            <w:tcW w:w="1090" w:type="dxa"/>
            <w:vAlign w:val="center"/>
          </w:tcPr>
          <w:p w14:paraId="74CDB4C1">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11</w:t>
            </w:r>
            <w:r>
              <w:rPr>
                <w:rFonts w:hint="default" w:ascii="仿宋" w:hAnsi="仿宋" w:eastAsia="仿宋" w:cs="仿宋"/>
                <w:color w:val="auto"/>
                <w:kern w:val="0"/>
                <w:szCs w:val="21"/>
                <w:lang w:val="en-US" w:eastAsia="zh-CN"/>
              </w:rPr>
              <w:t>”</w:t>
            </w:r>
          </w:p>
        </w:tc>
        <w:tc>
          <w:tcPr>
            <w:tcW w:w="951" w:type="dxa"/>
            <w:vAlign w:val="center"/>
          </w:tcPr>
          <w:p w14:paraId="17D6DD44">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9</w:t>
            </w:r>
          </w:p>
        </w:tc>
        <w:tc>
          <w:tcPr>
            <w:tcW w:w="1054" w:type="dxa"/>
            <w:vAlign w:val="center"/>
          </w:tcPr>
          <w:p w14:paraId="01922AF0">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21</w:t>
            </w:r>
            <w:r>
              <w:rPr>
                <w:rFonts w:hint="default" w:ascii="仿宋" w:hAnsi="仿宋" w:eastAsia="仿宋" w:cs="仿宋"/>
                <w:color w:val="auto"/>
                <w:kern w:val="0"/>
                <w:szCs w:val="21"/>
                <w:lang w:val="en-US" w:eastAsia="zh-CN"/>
              </w:rPr>
              <w:t>”</w:t>
            </w:r>
          </w:p>
        </w:tc>
      </w:tr>
      <w:tr w14:paraId="695AA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80" w:type="dxa"/>
            <w:vAlign w:val="center"/>
          </w:tcPr>
          <w:p w14:paraId="762CFB25">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38</w:t>
            </w:r>
          </w:p>
        </w:tc>
        <w:tc>
          <w:tcPr>
            <w:tcW w:w="952" w:type="dxa"/>
            <w:vAlign w:val="center"/>
          </w:tcPr>
          <w:p w14:paraId="3E7AF862">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52</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52BC5BF3">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28</w:t>
            </w:r>
          </w:p>
        </w:tc>
        <w:tc>
          <w:tcPr>
            <w:tcW w:w="1086" w:type="dxa"/>
            <w:vAlign w:val="center"/>
          </w:tcPr>
          <w:p w14:paraId="1717F829">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02</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3BFFDCDD">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18</w:t>
            </w:r>
          </w:p>
        </w:tc>
        <w:tc>
          <w:tcPr>
            <w:tcW w:w="1090" w:type="dxa"/>
            <w:vAlign w:val="center"/>
          </w:tcPr>
          <w:p w14:paraId="45E2A9F2">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12</w:t>
            </w:r>
            <w:r>
              <w:rPr>
                <w:rFonts w:hint="default" w:ascii="仿宋" w:hAnsi="仿宋" w:eastAsia="仿宋" w:cs="仿宋"/>
                <w:color w:val="auto"/>
                <w:kern w:val="0"/>
                <w:szCs w:val="21"/>
                <w:lang w:val="en-US" w:eastAsia="zh-CN"/>
              </w:rPr>
              <w:t>”</w:t>
            </w:r>
          </w:p>
        </w:tc>
        <w:tc>
          <w:tcPr>
            <w:tcW w:w="951" w:type="dxa"/>
            <w:vAlign w:val="center"/>
          </w:tcPr>
          <w:p w14:paraId="5EF1E8EF">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8</w:t>
            </w:r>
          </w:p>
        </w:tc>
        <w:tc>
          <w:tcPr>
            <w:tcW w:w="1054" w:type="dxa"/>
            <w:vAlign w:val="center"/>
          </w:tcPr>
          <w:p w14:paraId="0FCA07A8">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22</w:t>
            </w:r>
            <w:r>
              <w:rPr>
                <w:rFonts w:hint="default" w:ascii="仿宋" w:hAnsi="仿宋" w:eastAsia="仿宋" w:cs="仿宋"/>
                <w:color w:val="auto"/>
                <w:kern w:val="0"/>
                <w:szCs w:val="21"/>
                <w:lang w:val="en-US" w:eastAsia="zh-CN"/>
              </w:rPr>
              <w:t>”</w:t>
            </w:r>
          </w:p>
        </w:tc>
      </w:tr>
      <w:tr w14:paraId="22E75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80" w:type="dxa"/>
            <w:vAlign w:val="center"/>
          </w:tcPr>
          <w:p w14:paraId="29E45279">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37</w:t>
            </w:r>
          </w:p>
        </w:tc>
        <w:tc>
          <w:tcPr>
            <w:tcW w:w="952" w:type="dxa"/>
            <w:vAlign w:val="center"/>
          </w:tcPr>
          <w:p w14:paraId="31A0871E">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53</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4EF112D0">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27</w:t>
            </w:r>
          </w:p>
        </w:tc>
        <w:tc>
          <w:tcPr>
            <w:tcW w:w="1086" w:type="dxa"/>
            <w:vAlign w:val="center"/>
          </w:tcPr>
          <w:p w14:paraId="7FD48E56">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03</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332682FB">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17</w:t>
            </w:r>
          </w:p>
        </w:tc>
        <w:tc>
          <w:tcPr>
            <w:tcW w:w="1090" w:type="dxa"/>
            <w:vAlign w:val="center"/>
          </w:tcPr>
          <w:p w14:paraId="743DDDEB">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rPr>
              <w:t>1’</w:t>
            </w:r>
            <w:r>
              <w:rPr>
                <w:rFonts w:hint="eastAsia" w:ascii="仿宋" w:hAnsi="仿宋" w:eastAsia="仿宋" w:cs="仿宋"/>
                <w:color w:val="auto"/>
                <w:kern w:val="0"/>
                <w:szCs w:val="21"/>
                <w:lang w:val="en-US" w:eastAsia="zh-CN"/>
              </w:rPr>
              <w:t>13</w:t>
            </w:r>
            <w:r>
              <w:rPr>
                <w:rFonts w:hint="eastAsia" w:ascii="仿宋" w:hAnsi="仿宋" w:eastAsia="仿宋" w:cs="仿宋"/>
                <w:color w:val="auto"/>
                <w:kern w:val="0"/>
                <w:szCs w:val="21"/>
              </w:rPr>
              <w:t>”</w:t>
            </w:r>
          </w:p>
        </w:tc>
        <w:tc>
          <w:tcPr>
            <w:tcW w:w="951" w:type="dxa"/>
            <w:vAlign w:val="center"/>
          </w:tcPr>
          <w:p w14:paraId="7C01E1C4">
            <w:pPr>
              <w:tabs>
                <w:tab w:val="left" w:pos="377"/>
              </w:tabs>
              <w:spacing w:line="340" w:lineRule="atLeast"/>
              <w:jc w:val="left"/>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ab/>
            </w:r>
            <w:r>
              <w:rPr>
                <w:rFonts w:hint="eastAsia" w:ascii="仿宋" w:hAnsi="仿宋" w:eastAsia="仿宋" w:cs="仿宋"/>
                <w:color w:val="auto"/>
                <w:kern w:val="0"/>
                <w:sz w:val="21"/>
                <w:szCs w:val="21"/>
                <w:lang w:val="en-US" w:eastAsia="zh-CN" w:bidi="ar-SA"/>
              </w:rPr>
              <w:t>7</w:t>
            </w:r>
          </w:p>
        </w:tc>
        <w:tc>
          <w:tcPr>
            <w:tcW w:w="1054" w:type="dxa"/>
            <w:vAlign w:val="center"/>
          </w:tcPr>
          <w:p w14:paraId="2AE5088A">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1’23”</w:t>
            </w:r>
          </w:p>
        </w:tc>
      </w:tr>
      <w:tr w14:paraId="3E807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80" w:type="dxa"/>
            <w:vAlign w:val="center"/>
          </w:tcPr>
          <w:p w14:paraId="5E66678E">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36</w:t>
            </w:r>
          </w:p>
        </w:tc>
        <w:tc>
          <w:tcPr>
            <w:tcW w:w="952" w:type="dxa"/>
            <w:vAlign w:val="center"/>
          </w:tcPr>
          <w:p w14:paraId="092CF5A9">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54</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7138ED4C">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26</w:t>
            </w:r>
          </w:p>
        </w:tc>
        <w:tc>
          <w:tcPr>
            <w:tcW w:w="1086" w:type="dxa"/>
            <w:vAlign w:val="center"/>
          </w:tcPr>
          <w:p w14:paraId="58731561">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04</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513F0F7F">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16</w:t>
            </w:r>
          </w:p>
        </w:tc>
        <w:tc>
          <w:tcPr>
            <w:tcW w:w="1090" w:type="dxa"/>
            <w:vAlign w:val="center"/>
          </w:tcPr>
          <w:p w14:paraId="69CEA96D">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rPr>
              <w:t>1’</w:t>
            </w:r>
            <w:r>
              <w:rPr>
                <w:rFonts w:hint="eastAsia" w:ascii="仿宋" w:hAnsi="仿宋" w:eastAsia="仿宋" w:cs="仿宋"/>
                <w:color w:val="auto"/>
                <w:kern w:val="0"/>
                <w:szCs w:val="21"/>
                <w:lang w:val="en-US" w:eastAsia="zh-CN"/>
              </w:rPr>
              <w:t>14</w:t>
            </w:r>
            <w:r>
              <w:rPr>
                <w:rFonts w:hint="eastAsia" w:ascii="仿宋" w:hAnsi="仿宋" w:eastAsia="仿宋" w:cs="仿宋"/>
                <w:color w:val="auto"/>
                <w:kern w:val="0"/>
                <w:szCs w:val="21"/>
              </w:rPr>
              <w:t>”</w:t>
            </w:r>
          </w:p>
        </w:tc>
        <w:tc>
          <w:tcPr>
            <w:tcW w:w="951" w:type="dxa"/>
            <w:vAlign w:val="center"/>
          </w:tcPr>
          <w:p w14:paraId="65A7CB76">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6</w:t>
            </w:r>
          </w:p>
        </w:tc>
        <w:tc>
          <w:tcPr>
            <w:tcW w:w="1054" w:type="dxa"/>
            <w:vAlign w:val="center"/>
          </w:tcPr>
          <w:p w14:paraId="2B33592D">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1‘24</w:t>
            </w:r>
            <w:r>
              <w:rPr>
                <w:rFonts w:hint="default" w:ascii="仿宋" w:hAnsi="仿宋" w:eastAsia="仿宋" w:cs="仿宋"/>
                <w:color w:val="auto"/>
                <w:kern w:val="0"/>
                <w:szCs w:val="21"/>
                <w:lang w:val="en-US" w:eastAsia="zh-CN"/>
              </w:rPr>
              <w:t>”</w:t>
            </w:r>
          </w:p>
        </w:tc>
      </w:tr>
      <w:tr w14:paraId="06DB7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80" w:type="dxa"/>
            <w:vAlign w:val="center"/>
          </w:tcPr>
          <w:p w14:paraId="605F537E">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35</w:t>
            </w:r>
          </w:p>
        </w:tc>
        <w:tc>
          <w:tcPr>
            <w:tcW w:w="952" w:type="dxa"/>
            <w:vAlign w:val="center"/>
          </w:tcPr>
          <w:p w14:paraId="2FC57468">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55</w:t>
            </w:r>
            <w:r>
              <w:rPr>
                <w:rFonts w:hint="default" w:ascii="仿宋" w:hAnsi="仿宋" w:eastAsia="仿宋" w:cs="仿宋"/>
                <w:color w:val="auto"/>
                <w:kern w:val="0"/>
                <w:sz w:val="21"/>
                <w:szCs w:val="21"/>
                <w:lang w:val="en-US" w:eastAsia="zh-CN" w:bidi="ar-SA"/>
              </w:rPr>
              <w:t>”</w:t>
            </w:r>
          </w:p>
        </w:tc>
        <w:tc>
          <w:tcPr>
            <w:tcW w:w="951" w:type="dxa"/>
            <w:shd w:val="clear" w:color="auto" w:fill="auto"/>
            <w:vAlign w:val="center"/>
          </w:tcPr>
          <w:p w14:paraId="48ECE7EF">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25</w:t>
            </w:r>
          </w:p>
        </w:tc>
        <w:tc>
          <w:tcPr>
            <w:tcW w:w="1086" w:type="dxa"/>
            <w:vAlign w:val="center"/>
          </w:tcPr>
          <w:p w14:paraId="6787B47C">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05</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281D3463">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15</w:t>
            </w:r>
          </w:p>
        </w:tc>
        <w:tc>
          <w:tcPr>
            <w:tcW w:w="1090" w:type="dxa"/>
            <w:vAlign w:val="center"/>
          </w:tcPr>
          <w:p w14:paraId="7F4601F3">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rPr>
              <w:t>1’</w:t>
            </w:r>
            <w:r>
              <w:rPr>
                <w:rFonts w:hint="eastAsia" w:ascii="仿宋" w:hAnsi="仿宋" w:eastAsia="仿宋" w:cs="仿宋"/>
                <w:color w:val="auto"/>
                <w:kern w:val="0"/>
                <w:szCs w:val="21"/>
                <w:lang w:val="en-US" w:eastAsia="zh-CN"/>
              </w:rPr>
              <w:t>15</w:t>
            </w:r>
            <w:r>
              <w:rPr>
                <w:rFonts w:hint="eastAsia" w:ascii="仿宋" w:hAnsi="仿宋" w:eastAsia="仿宋" w:cs="仿宋"/>
                <w:color w:val="auto"/>
                <w:kern w:val="0"/>
                <w:szCs w:val="21"/>
              </w:rPr>
              <w:t>”</w:t>
            </w:r>
          </w:p>
        </w:tc>
        <w:tc>
          <w:tcPr>
            <w:tcW w:w="951" w:type="dxa"/>
            <w:vAlign w:val="center"/>
          </w:tcPr>
          <w:p w14:paraId="3C5A06A4">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5</w:t>
            </w:r>
          </w:p>
        </w:tc>
        <w:tc>
          <w:tcPr>
            <w:tcW w:w="1054" w:type="dxa"/>
            <w:vAlign w:val="center"/>
          </w:tcPr>
          <w:p w14:paraId="50CD9723">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25</w:t>
            </w:r>
            <w:r>
              <w:rPr>
                <w:rFonts w:hint="default" w:ascii="仿宋" w:hAnsi="仿宋" w:eastAsia="仿宋" w:cs="仿宋"/>
                <w:color w:val="auto"/>
                <w:kern w:val="0"/>
                <w:szCs w:val="21"/>
                <w:lang w:val="en-US" w:eastAsia="zh-CN"/>
              </w:rPr>
              <w:t>”</w:t>
            </w:r>
          </w:p>
        </w:tc>
      </w:tr>
      <w:tr w14:paraId="74E70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80" w:type="dxa"/>
            <w:vAlign w:val="center"/>
          </w:tcPr>
          <w:p w14:paraId="6B4F0AE9">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34</w:t>
            </w:r>
          </w:p>
        </w:tc>
        <w:tc>
          <w:tcPr>
            <w:tcW w:w="952" w:type="dxa"/>
            <w:vAlign w:val="center"/>
          </w:tcPr>
          <w:p w14:paraId="23113E46">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56</w:t>
            </w:r>
            <w:r>
              <w:rPr>
                <w:rFonts w:hint="default" w:ascii="仿宋" w:hAnsi="仿宋" w:eastAsia="仿宋" w:cs="仿宋"/>
                <w:color w:val="auto"/>
                <w:kern w:val="0"/>
                <w:sz w:val="21"/>
                <w:szCs w:val="21"/>
                <w:lang w:val="en-US" w:eastAsia="zh-CN" w:bidi="ar-SA"/>
              </w:rPr>
              <w:t>”</w:t>
            </w:r>
          </w:p>
        </w:tc>
        <w:tc>
          <w:tcPr>
            <w:tcW w:w="951" w:type="dxa"/>
            <w:shd w:val="clear" w:color="auto" w:fill="auto"/>
            <w:vAlign w:val="center"/>
          </w:tcPr>
          <w:p w14:paraId="301F02CB">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24</w:t>
            </w:r>
          </w:p>
        </w:tc>
        <w:tc>
          <w:tcPr>
            <w:tcW w:w="1086" w:type="dxa"/>
            <w:vAlign w:val="center"/>
          </w:tcPr>
          <w:p w14:paraId="747E75F3">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06”</w:t>
            </w:r>
          </w:p>
        </w:tc>
        <w:tc>
          <w:tcPr>
            <w:tcW w:w="951" w:type="dxa"/>
            <w:shd w:val="clear" w:color="auto" w:fill="auto"/>
            <w:vAlign w:val="center"/>
          </w:tcPr>
          <w:p w14:paraId="1BDC5B61">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14</w:t>
            </w:r>
          </w:p>
        </w:tc>
        <w:tc>
          <w:tcPr>
            <w:tcW w:w="1090" w:type="dxa"/>
            <w:vAlign w:val="center"/>
          </w:tcPr>
          <w:p w14:paraId="2120617E">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rPr>
              <w:t>1’</w:t>
            </w:r>
            <w:r>
              <w:rPr>
                <w:rFonts w:hint="eastAsia" w:ascii="仿宋" w:hAnsi="仿宋" w:eastAsia="仿宋" w:cs="仿宋"/>
                <w:color w:val="auto"/>
                <w:kern w:val="0"/>
                <w:szCs w:val="21"/>
                <w:lang w:val="en-US" w:eastAsia="zh-CN"/>
              </w:rPr>
              <w:t>16</w:t>
            </w:r>
            <w:r>
              <w:rPr>
                <w:rFonts w:hint="eastAsia" w:ascii="仿宋" w:hAnsi="仿宋" w:eastAsia="仿宋" w:cs="仿宋"/>
                <w:color w:val="auto"/>
                <w:kern w:val="0"/>
                <w:szCs w:val="21"/>
              </w:rPr>
              <w:t>”</w:t>
            </w:r>
          </w:p>
        </w:tc>
        <w:tc>
          <w:tcPr>
            <w:tcW w:w="951" w:type="dxa"/>
            <w:vAlign w:val="center"/>
          </w:tcPr>
          <w:p w14:paraId="330E63CE">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4</w:t>
            </w:r>
          </w:p>
        </w:tc>
        <w:tc>
          <w:tcPr>
            <w:tcW w:w="1054" w:type="dxa"/>
            <w:vAlign w:val="center"/>
          </w:tcPr>
          <w:p w14:paraId="7EA82F7C">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26</w:t>
            </w:r>
            <w:r>
              <w:rPr>
                <w:rFonts w:hint="default" w:ascii="仿宋" w:hAnsi="仿宋" w:eastAsia="仿宋" w:cs="仿宋"/>
                <w:color w:val="auto"/>
                <w:kern w:val="0"/>
                <w:szCs w:val="21"/>
                <w:lang w:val="en-US" w:eastAsia="zh-CN"/>
              </w:rPr>
              <w:t>”</w:t>
            </w:r>
          </w:p>
        </w:tc>
      </w:tr>
      <w:tr w14:paraId="3C733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80" w:type="dxa"/>
            <w:vAlign w:val="center"/>
          </w:tcPr>
          <w:p w14:paraId="7F0FDDB6">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33</w:t>
            </w:r>
          </w:p>
        </w:tc>
        <w:tc>
          <w:tcPr>
            <w:tcW w:w="952" w:type="dxa"/>
            <w:vAlign w:val="center"/>
          </w:tcPr>
          <w:p w14:paraId="749B240B">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57</w:t>
            </w:r>
            <w:r>
              <w:rPr>
                <w:rFonts w:hint="default" w:ascii="仿宋" w:hAnsi="仿宋" w:eastAsia="仿宋" w:cs="仿宋"/>
                <w:color w:val="auto"/>
                <w:kern w:val="0"/>
                <w:sz w:val="21"/>
                <w:szCs w:val="21"/>
                <w:lang w:val="en-US" w:eastAsia="zh-CN" w:bidi="ar-SA"/>
              </w:rPr>
              <w:t>”</w:t>
            </w:r>
          </w:p>
        </w:tc>
        <w:tc>
          <w:tcPr>
            <w:tcW w:w="951" w:type="dxa"/>
            <w:shd w:val="clear" w:color="auto" w:fill="auto"/>
            <w:vAlign w:val="center"/>
          </w:tcPr>
          <w:p w14:paraId="356BA5F9">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23</w:t>
            </w:r>
          </w:p>
        </w:tc>
        <w:tc>
          <w:tcPr>
            <w:tcW w:w="1086" w:type="dxa"/>
            <w:vAlign w:val="center"/>
          </w:tcPr>
          <w:p w14:paraId="05EA7E36">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07</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12077EE9">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w:t>
            </w:r>
          </w:p>
        </w:tc>
        <w:tc>
          <w:tcPr>
            <w:tcW w:w="1090" w:type="dxa"/>
            <w:vAlign w:val="center"/>
          </w:tcPr>
          <w:p w14:paraId="5376C4E0">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17</w:t>
            </w:r>
            <w:r>
              <w:rPr>
                <w:rFonts w:hint="default" w:ascii="仿宋" w:hAnsi="仿宋" w:eastAsia="仿宋" w:cs="仿宋"/>
                <w:color w:val="auto"/>
                <w:kern w:val="0"/>
                <w:szCs w:val="21"/>
                <w:lang w:val="en-US" w:eastAsia="zh-CN"/>
              </w:rPr>
              <w:t>”</w:t>
            </w:r>
          </w:p>
        </w:tc>
        <w:tc>
          <w:tcPr>
            <w:tcW w:w="951" w:type="dxa"/>
            <w:vAlign w:val="center"/>
          </w:tcPr>
          <w:p w14:paraId="02A3B2CD">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3</w:t>
            </w:r>
          </w:p>
        </w:tc>
        <w:tc>
          <w:tcPr>
            <w:tcW w:w="1054" w:type="dxa"/>
            <w:vAlign w:val="center"/>
          </w:tcPr>
          <w:p w14:paraId="55892B56">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28</w:t>
            </w:r>
            <w:r>
              <w:rPr>
                <w:rFonts w:hint="default" w:ascii="仿宋" w:hAnsi="仿宋" w:eastAsia="仿宋" w:cs="仿宋"/>
                <w:color w:val="auto"/>
                <w:kern w:val="0"/>
                <w:szCs w:val="21"/>
                <w:lang w:val="en-US" w:eastAsia="zh-CN"/>
              </w:rPr>
              <w:t>”</w:t>
            </w:r>
          </w:p>
        </w:tc>
      </w:tr>
      <w:tr w14:paraId="04B21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880" w:type="dxa"/>
            <w:vAlign w:val="center"/>
          </w:tcPr>
          <w:p w14:paraId="11CE48FB">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32</w:t>
            </w:r>
          </w:p>
        </w:tc>
        <w:tc>
          <w:tcPr>
            <w:tcW w:w="952" w:type="dxa"/>
            <w:vAlign w:val="center"/>
          </w:tcPr>
          <w:p w14:paraId="74B575E9">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58</w:t>
            </w:r>
            <w:r>
              <w:rPr>
                <w:rFonts w:hint="default" w:ascii="仿宋" w:hAnsi="仿宋" w:eastAsia="仿宋" w:cs="仿宋"/>
                <w:color w:val="auto"/>
                <w:kern w:val="0"/>
                <w:sz w:val="21"/>
                <w:szCs w:val="21"/>
                <w:lang w:val="en-US" w:eastAsia="zh-CN" w:bidi="ar-SA"/>
              </w:rPr>
              <w:t>”</w:t>
            </w:r>
          </w:p>
        </w:tc>
        <w:tc>
          <w:tcPr>
            <w:tcW w:w="951" w:type="dxa"/>
            <w:shd w:val="clear" w:color="auto" w:fill="auto"/>
            <w:vAlign w:val="center"/>
          </w:tcPr>
          <w:p w14:paraId="5034670E">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22</w:t>
            </w:r>
          </w:p>
        </w:tc>
        <w:tc>
          <w:tcPr>
            <w:tcW w:w="1086" w:type="dxa"/>
            <w:vAlign w:val="center"/>
          </w:tcPr>
          <w:p w14:paraId="6A648309">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08</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6622622A">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w:t>
            </w:r>
          </w:p>
        </w:tc>
        <w:tc>
          <w:tcPr>
            <w:tcW w:w="1090" w:type="dxa"/>
            <w:vAlign w:val="center"/>
          </w:tcPr>
          <w:p w14:paraId="3B4F279F">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18</w:t>
            </w:r>
            <w:r>
              <w:rPr>
                <w:rFonts w:hint="default" w:ascii="仿宋" w:hAnsi="仿宋" w:eastAsia="仿宋" w:cs="仿宋"/>
                <w:color w:val="auto"/>
                <w:kern w:val="0"/>
                <w:szCs w:val="21"/>
                <w:lang w:val="en-US" w:eastAsia="zh-CN"/>
              </w:rPr>
              <w:t>”</w:t>
            </w:r>
          </w:p>
        </w:tc>
        <w:tc>
          <w:tcPr>
            <w:tcW w:w="951" w:type="dxa"/>
            <w:vAlign w:val="center"/>
          </w:tcPr>
          <w:p w14:paraId="68E504D6">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2</w:t>
            </w:r>
          </w:p>
        </w:tc>
        <w:tc>
          <w:tcPr>
            <w:tcW w:w="1054" w:type="dxa"/>
            <w:vAlign w:val="center"/>
          </w:tcPr>
          <w:p w14:paraId="2D66706D">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29</w:t>
            </w:r>
            <w:r>
              <w:rPr>
                <w:rFonts w:hint="default" w:ascii="仿宋" w:hAnsi="仿宋" w:eastAsia="仿宋" w:cs="仿宋"/>
                <w:color w:val="auto"/>
                <w:kern w:val="0"/>
                <w:szCs w:val="21"/>
                <w:lang w:val="en-US" w:eastAsia="zh-CN"/>
              </w:rPr>
              <w:t>”</w:t>
            </w:r>
          </w:p>
        </w:tc>
      </w:tr>
      <w:tr w14:paraId="4027A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80" w:type="dxa"/>
            <w:vAlign w:val="center"/>
          </w:tcPr>
          <w:p w14:paraId="7418865E">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31</w:t>
            </w:r>
          </w:p>
        </w:tc>
        <w:tc>
          <w:tcPr>
            <w:tcW w:w="952" w:type="dxa"/>
            <w:vAlign w:val="center"/>
          </w:tcPr>
          <w:p w14:paraId="7A9B0A41">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59</w:t>
            </w:r>
            <w:r>
              <w:rPr>
                <w:rFonts w:hint="default" w:ascii="仿宋" w:hAnsi="仿宋" w:eastAsia="仿宋" w:cs="仿宋"/>
                <w:color w:val="auto"/>
                <w:kern w:val="0"/>
                <w:sz w:val="21"/>
                <w:szCs w:val="21"/>
                <w:lang w:val="en-US" w:eastAsia="zh-CN" w:bidi="ar-SA"/>
              </w:rPr>
              <w:t>”</w:t>
            </w:r>
          </w:p>
        </w:tc>
        <w:tc>
          <w:tcPr>
            <w:tcW w:w="951" w:type="dxa"/>
            <w:shd w:val="clear" w:color="auto" w:fill="auto"/>
            <w:vAlign w:val="center"/>
          </w:tcPr>
          <w:p w14:paraId="5A5373F2">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21</w:t>
            </w:r>
          </w:p>
        </w:tc>
        <w:tc>
          <w:tcPr>
            <w:tcW w:w="1086" w:type="dxa"/>
            <w:vAlign w:val="center"/>
          </w:tcPr>
          <w:p w14:paraId="2F7D7104">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09</w:t>
            </w:r>
            <w:r>
              <w:rPr>
                <w:rFonts w:hint="default" w:ascii="仿宋" w:hAnsi="仿宋" w:eastAsia="仿宋" w:cs="仿宋"/>
                <w:color w:val="auto"/>
                <w:kern w:val="0"/>
                <w:szCs w:val="21"/>
                <w:lang w:val="en-US" w:eastAsia="zh-CN"/>
              </w:rPr>
              <w:t>”</w:t>
            </w:r>
          </w:p>
        </w:tc>
        <w:tc>
          <w:tcPr>
            <w:tcW w:w="951" w:type="dxa"/>
            <w:shd w:val="clear" w:color="auto" w:fill="auto"/>
            <w:vAlign w:val="center"/>
          </w:tcPr>
          <w:p w14:paraId="7930DAD6">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11</w:t>
            </w:r>
          </w:p>
        </w:tc>
        <w:tc>
          <w:tcPr>
            <w:tcW w:w="1090" w:type="dxa"/>
            <w:vAlign w:val="center"/>
          </w:tcPr>
          <w:p w14:paraId="52846967">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19</w:t>
            </w:r>
            <w:r>
              <w:rPr>
                <w:rFonts w:hint="default" w:ascii="仿宋" w:hAnsi="仿宋" w:eastAsia="仿宋" w:cs="仿宋"/>
                <w:color w:val="auto"/>
                <w:kern w:val="0"/>
                <w:szCs w:val="21"/>
                <w:lang w:val="en-US" w:eastAsia="zh-CN"/>
              </w:rPr>
              <w:t>”</w:t>
            </w:r>
          </w:p>
        </w:tc>
        <w:tc>
          <w:tcPr>
            <w:tcW w:w="951" w:type="dxa"/>
            <w:vAlign w:val="center"/>
          </w:tcPr>
          <w:p w14:paraId="6A5D8418">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w:t>
            </w:r>
          </w:p>
        </w:tc>
        <w:tc>
          <w:tcPr>
            <w:tcW w:w="1054" w:type="dxa"/>
            <w:vAlign w:val="center"/>
          </w:tcPr>
          <w:p w14:paraId="36106FD9">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30</w:t>
            </w:r>
            <w:r>
              <w:rPr>
                <w:rFonts w:hint="default" w:ascii="仿宋" w:hAnsi="仿宋" w:eastAsia="仿宋" w:cs="仿宋"/>
                <w:color w:val="auto"/>
                <w:kern w:val="0"/>
                <w:szCs w:val="21"/>
                <w:lang w:val="en-US" w:eastAsia="zh-CN"/>
              </w:rPr>
              <w:t>”</w:t>
            </w:r>
          </w:p>
        </w:tc>
      </w:tr>
      <w:tr w14:paraId="724F3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880" w:type="dxa"/>
            <w:vAlign w:val="center"/>
          </w:tcPr>
          <w:p w14:paraId="2B23C2CF">
            <w:pPr>
              <w:spacing w:line="340" w:lineRule="atLeast"/>
              <w:jc w:val="center"/>
              <w:rPr>
                <w:rFonts w:hint="default" w:ascii="仿宋" w:hAnsi="仿宋" w:eastAsia="仿宋" w:cs="仿宋"/>
                <w:color w:val="auto"/>
                <w:kern w:val="0"/>
                <w:sz w:val="21"/>
                <w:szCs w:val="21"/>
                <w:lang w:val="en-US" w:eastAsia="zh-CN" w:bidi="ar-SA"/>
              </w:rPr>
            </w:pPr>
          </w:p>
        </w:tc>
        <w:tc>
          <w:tcPr>
            <w:tcW w:w="952" w:type="dxa"/>
            <w:vAlign w:val="center"/>
          </w:tcPr>
          <w:p w14:paraId="565D9446">
            <w:pPr>
              <w:spacing w:line="340" w:lineRule="atLeast"/>
              <w:jc w:val="center"/>
              <w:rPr>
                <w:rFonts w:hint="eastAsia" w:ascii="仿宋" w:hAnsi="仿宋" w:eastAsia="仿宋" w:cs="仿宋"/>
                <w:color w:val="auto"/>
                <w:kern w:val="0"/>
                <w:sz w:val="21"/>
                <w:szCs w:val="21"/>
                <w:lang w:val="en-US" w:eastAsia="zh-CN" w:bidi="ar-SA"/>
              </w:rPr>
            </w:pPr>
          </w:p>
        </w:tc>
        <w:tc>
          <w:tcPr>
            <w:tcW w:w="951" w:type="dxa"/>
            <w:vAlign w:val="center"/>
          </w:tcPr>
          <w:p w14:paraId="1000814D">
            <w:pPr>
              <w:spacing w:line="340" w:lineRule="atLeast"/>
              <w:jc w:val="both"/>
              <w:rPr>
                <w:rFonts w:hint="default" w:ascii="仿宋" w:hAnsi="仿宋" w:eastAsia="仿宋" w:cs="仿宋"/>
                <w:color w:val="auto"/>
                <w:kern w:val="0"/>
                <w:sz w:val="21"/>
                <w:szCs w:val="21"/>
                <w:lang w:val="en-US" w:eastAsia="zh-CN" w:bidi="ar-SA"/>
              </w:rPr>
            </w:pPr>
          </w:p>
        </w:tc>
        <w:tc>
          <w:tcPr>
            <w:tcW w:w="1086" w:type="dxa"/>
            <w:vAlign w:val="center"/>
          </w:tcPr>
          <w:p w14:paraId="1D736A26">
            <w:pPr>
              <w:spacing w:line="340" w:lineRule="atLeast"/>
              <w:jc w:val="center"/>
              <w:rPr>
                <w:rFonts w:hint="default" w:ascii="仿宋" w:hAnsi="仿宋" w:eastAsia="仿宋" w:cs="仿宋"/>
                <w:color w:val="auto"/>
                <w:kern w:val="0"/>
                <w:sz w:val="21"/>
                <w:szCs w:val="21"/>
                <w:lang w:val="en-US" w:eastAsia="zh-CN" w:bidi="ar-SA"/>
              </w:rPr>
            </w:pPr>
          </w:p>
        </w:tc>
        <w:tc>
          <w:tcPr>
            <w:tcW w:w="951" w:type="dxa"/>
            <w:shd w:val="clear" w:color="auto" w:fill="auto"/>
            <w:vAlign w:val="center"/>
          </w:tcPr>
          <w:p w14:paraId="4FEE4F8E">
            <w:pPr>
              <w:spacing w:line="340" w:lineRule="atLeast"/>
              <w:jc w:val="center"/>
              <w:rPr>
                <w:rFonts w:hint="default" w:ascii="仿宋" w:hAnsi="仿宋" w:eastAsia="仿宋" w:cs="仿宋"/>
                <w:color w:val="auto"/>
                <w:kern w:val="0"/>
                <w:sz w:val="21"/>
                <w:szCs w:val="21"/>
                <w:lang w:val="en-US" w:eastAsia="zh-CN" w:bidi="ar-SA"/>
              </w:rPr>
            </w:pPr>
          </w:p>
        </w:tc>
        <w:tc>
          <w:tcPr>
            <w:tcW w:w="1090" w:type="dxa"/>
            <w:vAlign w:val="center"/>
          </w:tcPr>
          <w:p w14:paraId="6EDC89CE">
            <w:pPr>
              <w:spacing w:line="340" w:lineRule="atLeast"/>
              <w:jc w:val="center"/>
              <w:rPr>
                <w:rFonts w:hint="default" w:ascii="仿宋" w:hAnsi="仿宋" w:eastAsia="仿宋" w:cs="仿宋"/>
                <w:color w:val="auto"/>
                <w:kern w:val="0"/>
                <w:sz w:val="21"/>
                <w:szCs w:val="21"/>
                <w:lang w:val="en-US" w:eastAsia="zh-CN" w:bidi="ar-SA"/>
              </w:rPr>
            </w:pPr>
          </w:p>
        </w:tc>
        <w:tc>
          <w:tcPr>
            <w:tcW w:w="951" w:type="dxa"/>
            <w:vAlign w:val="center"/>
          </w:tcPr>
          <w:p w14:paraId="64C902E7">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0</w:t>
            </w:r>
          </w:p>
        </w:tc>
        <w:tc>
          <w:tcPr>
            <w:tcW w:w="1054" w:type="dxa"/>
            <w:vAlign w:val="center"/>
          </w:tcPr>
          <w:p w14:paraId="10CD4995">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&gt;1</w:t>
            </w:r>
            <w:r>
              <w:rPr>
                <w:rFonts w:hint="default" w:ascii="仿宋" w:hAnsi="仿宋" w:eastAsia="仿宋" w:cs="仿宋"/>
                <w:color w:val="auto"/>
                <w:kern w:val="0"/>
                <w:sz w:val="21"/>
                <w:szCs w:val="21"/>
                <w:lang w:val="en-US" w:eastAsia="zh-CN" w:bidi="ar-SA"/>
              </w:rPr>
              <w:t>’</w:t>
            </w:r>
            <w:r>
              <w:rPr>
                <w:rFonts w:hint="eastAsia" w:ascii="仿宋" w:hAnsi="仿宋" w:eastAsia="仿宋" w:cs="仿宋"/>
                <w:color w:val="auto"/>
                <w:kern w:val="0"/>
                <w:sz w:val="21"/>
                <w:szCs w:val="21"/>
                <w:lang w:val="en-US" w:eastAsia="zh-CN" w:bidi="ar-SA"/>
              </w:rPr>
              <w:t>30</w:t>
            </w:r>
            <w:r>
              <w:rPr>
                <w:rFonts w:hint="default" w:ascii="仿宋" w:hAnsi="仿宋" w:eastAsia="仿宋" w:cs="仿宋"/>
                <w:color w:val="auto"/>
                <w:kern w:val="0"/>
                <w:sz w:val="21"/>
                <w:szCs w:val="21"/>
                <w:lang w:val="en-US" w:eastAsia="zh-CN" w:bidi="ar-SA"/>
              </w:rPr>
              <w:t>”</w:t>
            </w:r>
          </w:p>
        </w:tc>
      </w:tr>
    </w:tbl>
    <w:p w14:paraId="29F73E3B">
      <w:pPr>
        <w:numPr>
          <w:ilvl w:val="0"/>
          <w:numId w:val="0"/>
        </w:numPr>
        <w:spacing w:line="600" w:lineRule="exact"/>
        <w:rPr>
          <w:rFonts w:hint="eastAsia" w:ascii="黑体" w:hAnsi="黑体" w:eastAsia="黑体" w:cs="黑体"/>
          <w:color w:val="000000" w:themeColor="text1"/>
          <w:sz w:val="32"/>
          <w:szCs w:val="32"/>
          <w14:textFill>
            <w14:solidFill>
              <w14:schemeClr w14:val="tx1"/>
            </w14:solidFill>
          </w14:textFill>
        </w:rPr>
      </w:pPr>
    </w:p>
    <w:p w14:paraId="7DB64C63">
      <w:pPr>
        <w:numPr>
          <w:ilvl w:val="0"/>
          <w:numId w:val="3"/>
        </w:numPr>
        <w:spacing w:line="600" w:lineRule="exact"/>
        <w:ind w:firstLine="640" w:firstLineChars="200"/>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比赛（</w:t>
      </w:r>
      <w:r>
        <w:rPr>
          <w:rFonts w:hint="eastAsia" w:ascii="黑体" w:hAnsi="黑体" w:eastAsia="黑体" w:cs="黑体"/>
          <w:color w:val="000000" w:themeColor="text1"/>
          <w:sz w:val="32"/>
          <w:szCs w:val="32"/>
          <w:lang w:val="en-US" w:eastAsia="zh-CN"/>
          <w14:textFill>
            <w14:solidFill>
              <w14:schemeClr w14:val="tx1"/>
            </w14:solidFill>
          </w14:textFill>
        </w:rPr>
        <w:t>60</w:t>
      </w:r>
      <w:r>
        <w:rPr>
          <w:rFonts w:hint="eastAsia" w:ascii="黑体" w:hAnsi="黑体" w:eastAsia="黑体" w:cs="黑体"/>
          <w:color w:val="000000" w:themeColor="text1"/>
          <w:sz w:val="32"/>
          <w:szCs w:val="32"/>
          <w14:textFill>
            <w14:solidFill>
              <w14:schemeClr w14:val="tx1"/>
            </w14:solidFill>
          </w14:textFill>
        </w:rPr>
        <w:t>分）</w:t>
      </w:r>
    </w:p>
    <w:p w14:paraId="06D61126">
      <w:pPr>
        <w:spacing w:line="600" w:lineRule="exact"/>
        <w:ind w:firstLine="640" w:firstLineChars="200"/>
        <w:rPr>
          <w:rFonts w:ascii="仿宋" w:hAnsi="仿宋" w:eastAsia="仿宋"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一</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考试办法</w:t>
      </w:r>
      <w:r>
        <w:rPr>
          <w:rFonts w:hint="eastAsia" w:ascii="仿宋" w:hAnsi="仿宋" w:eastAsia="仿宋" w:cs="楷体"/>
          <w:color w:val="000000" w:themeColor="text1"/>
          <w:sz w:val="32"/>
          <w:szCs w:val="32"/>
          <w14:textFill>
            <w14:solidFill>
              <w14:schemeClr w14:val="tx1"/>
            </w14:solidFill>
          </w14:textFill>
        </w:rPr>
        <w:t>采用8V8+2G</w:t>
      </w:r>
      <w:r>
        <w:rPr>
          <w:rFonts w:ascii="仿宋" w:hAnsi="仿宋" w:eastAsia="仿宋" w:cs="楷体"/>
          <w:color w:val="000000" w:themeColor="text1"/>
          <w:sz w:val="32"/>
          <w:szCs w:val="32"/>
          <w14:textFill>
            <w14:solidFill>
              <w14:schemeClr w14:val="tx1"/>
            </w14:solidFill>
          </w14:textFill>
        </w:rPr>
        <w:t>K</w:t>
      </w:r>
      <w:r>
        <w:rPr>
          <w:rFonts w:hint="eastAsia" w:ascii="仿宋" w:hAnsi="仿宋" w:eastAsia="仿宋" w:cs="楷体"/>
          <w:color w:val="000000" w:themeColor="text1"/>
          <w:sz w:val="32"/>
          <w:szCs w:val="32"/>
          <w14:textFill>
            <w14:solidFill>
              <w14:schemeClr w14:val="tx1"/>
            </w14:solidFill>
          </w14:textFill>
        </w:rPr>
        <w:t>比赛，时间为</w:t>
      </w:r>
      <w:r>
        <w:rPr>
          <w:rFonts w:hint="eastAsia" w:ascii="仿宋" w:hAnsi="仿宋" w:eastAsia="仿宋" w:cs="楷体"/>
          <w:color w:val="000000" w:themeColor="text1"/>
          <w:sz w:val="32"/>
          <w:szCs w:val="32"/>
          <w:lang w:val="en-US" w:eastAsia="zh-CN"/>
          <w14:textFill>
            <w14:solidFill>
              <w14:schemeClr w14:val="tx1"/>
            </w14:solidFill>
          </w14:textFill>
        </w:rPr>
        <w:t>3</w:t>
      </w:r>
      <w:r>
        <w:rPr>
          <w:rFonts w:hint="eastAsia" w:ascii="仿宋" w:hAnsi="仿宋" w:eastAsia="仿宋" w:cs="楷体"/>
          <w:color w:val="000000" w:themeColor="text1"/>
          <w:sz w:val="32"/>
          <w:szCs w:val="32"/>
          <w14:textFill>
            <w14:solidFill>
              <w14:schemeClr w14:val="tx1"/>
            </w14:solidFill>
          </w14:textFill>
        </w:rPr>
        <w:t>0分钟</w:t>
      </w:r>
    </w:p>
    <w:p w14:paraId="5962B1A8">
      <w:pPr>
        <w:spacing w:line="600" w:lineRule="exact"/>
        <w:ind w:firstLine="640" w:firstLineChars="200"/>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二</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评分标准</w:t>
      </w:r>
    </w:p>
    <w:tbl>
      <w:tblPr>
        <w:tblStyle w:val="4"/>
        <w:tblpPr w:leftFromText="180" w:rightFromText="180" w:vertAnchor="text" w:horzAnchor="page" w:tblpX="2002" w:tblpY="178"/>
        <w:tblOverlap w:val="never"/>
        <w:tblW w:w="84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1"/>
        <w:gridCol w:w="263"/>
        <w:gridCol w:w="1156"/>
        <w:gridCol w:w="510"/>
        <w:gridCol w:w="403"/>
        <w:gridCol w:w="1475"/>
        <w:gridCol w:w="494"/>
        <w:gridCol w:w="413"/>
        <w:gridCol w:w="1157"/>
        <w:gridCol w:w="504"/>
        <w:gridCol w:w="433"/>
        <w:gridCol w:w="957"/>
      </w:tblGrid>
      <w:tr w14:paraId="4619C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671" w:type="dxa"/>
          </w:tcPr>
          <w:p w14:paraId="7A2D7661">
            <w:pPr>
              <w:spacing w:line="340" w:lineRule="atLeast"/>
              <w:jc w:val="center"/>
              <w:rPr>
                <w:rFonts w:cs="楷体" w:asciiTheme="minorEastAsia" w:hAnsiTheme="minorEastAsia" w:eastAsiaTheme="minorEastAsia"/>
                <w:b/>
                <w:bCs/>
                <w:color w:val="000000" w:themeColor="text1"/>
                <w:kern w:val="0"/>
                <w:sz w:val="18"/>
                <w:szCs w:val="18"/>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14:textFill>
                  <w14:solidFill>
                    <w14:schemeClr w14:val="tx1"/>
                  </w14:solidFill>
                </w14:textFill>
              </w:rPr>
              <w:t>技术</w:t>
            </w:r>
          </w:p>
        </w:tc>
        <w:tc>
          <w:tcPr>
            <w:tcW w:w="1419" w:type="dxa"/>
            <w:gridSpan w:val="2"/>
          </w:tcPr>
          <w:p w14:paraId="3C1E5DA8">
            <w:pPr>
              <w:spacing w:line="340" w:lineRule="atLeast"/>
              <w:jc w:val="center"/>
              <w:rPr>
                <w:rFonts w:hint="default"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30分</w:t>
            </w:r>
          </w:p>
        </w:tc>
        <w:tc>
          <w:tcPr>
            <w:tcW w:w="510" w:type="dxa"/>
            <w:shd w:val="clear" w:color="auto" w:fill="auto"/>
            <w:vAlign w:val="top"/>
          </w:tcPr>
          <w:p w14:paraId="3CCA1C68">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bidi="ar-SA"/>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14:textFill>
                  <w14:solidFill>
                    <w14:schemeClr w14:val="tx1"/>
                  </w14:solidFill>
                </w14:textFill>
              </w:rPr>
              <w:t>战术</w:t>
            </w:r>
          </w:p>
        </w:tc>
        <w:tc>
          <w:tcPr>
            <w:tcW w:w="1878" w:type="dxa"/>
            <w:gridSpan w:val="2"/>
          </w:tcPr>
          <w:p w14:paraId="03865CA8">
            <w:pPr>
              <w:spacing w:line="340" w:lineRule="atLeast"/>
              <w:jc w:val="center"/>
              <w:rPr>
                <w:rFonts w:hint="default"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15分</w:t>
            </w:r>
          </w:p>
        </w:tc>
        <w:tc>
          <w:tcPr>
            <w:tcW w:w="494" w:type="dxa"/>
          </w:tcPr>
          <w:p w14:paraId="1D0B737C">
            <w:pPr>
              <w:spacing w:line="340" w:lineRule="atLeast"/>
              <w:jc w:val="center"/>
              <w:rPr>
                <w:rFonts w:cs="楷体" w:asciiTheme="minorEastAsia" w:hAnsiTheme="minorEastAsia" w:eastAsiaTheme="minorEastAsia"/>
                <w:b/>
                <w:bCs/>
                <w:color w:val="000000" w:themeColor="text1"/>
                <w:kern w:val="0"/>
                <w:sz w:val="18"/>
                <w:szCs w:val="18"/>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14:textFill>
                  <w14:solidFill>
                    <w14:schemeClr w14:val="tx1"/>
                  </w14:solidFill>
                </w14:textFill>
              </w:rPr>
              <w:t>身体</w:t>
            </w:r>
          </w:p>
        </w:tc>
        <w:tc>
          <w:tcPr>
            <w:tcW w:w="1570" w:type="dxa"/>
            <w:gridSpan w:val="2"/>
          </w:tcPr>
          <w:p w14:paraId="1CD4B617">
            <w:pPr>
              <w:spacing w:line="340" w:lineRule="atLeast"/>
              <w:jc w:val="center"/>
              <w:rPr>
                <w:rFonts w:hint="default"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10</w:t>
            </w:r>
          </w:p>
        </w:tc>
        <w:tc>
          <w:tcPr>
            <w:tcW w:w="504" w:type="dxa"/>
            <w:vAlign w:val="top"/>
          </w:tcPr>
          <w:p w14:paraId="75DEB480">
            <w:pPr>
              <w:spacing w:line="340" w:lineRule="atLeast"/>
              <w:ind w:left="0" w:leftChars="0"/>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社交</w:t>
            </w:r>
          </w:p>
        </w:tc>
        <w:tc>
          <w:tcPr>
            <w:tcW w:w="1390" w:type="dxa"/>
            <w:gridSpan w:val="2"/>
          </w:tcPr>
          <w:p w14:paraId="52C243BD">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5</w:t>
            </w:r>
          </w:p>
        </w:tc>
      </w:tr>
      <w:tr w14:paraId="720C5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5" w:hRule="atLeast"/>
          <w:jc w:val="center"/>
        </w:trPr>
        <w:tc>
          <w:tcPr>
            <w:tcW w:w="671" w:type="dxa"/>
            <w:vAlign w:val="center"/>
          </w:tcPr>
          <w:p w14:paraId="279DC843">
            <w:pPr>
              <w:spacing w:line="340" w:lineRule="atLeast"/>
              <w:jc w:val="center"/>
              <w:rPr>
                <w:rFonts w:hint="default"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踢球</w:t>
            </w:r>
          </w:p>
        </w:tc>
        <w:tc>
          <w:tcPr>
            <w:tcW w:w="1419" w:type="dxa"/>
            <w:gridSpan w:val="2"/>
            <w:vAlign w:val="center"/>
          </w:tcPr>
          <w:p w14:paraId="4F2716B0">
            <w:pPr>
              <w:spacing w:line="340" w:lineRule="atLeast"/>
              <w:jc w:val="center"/>
              <w:rPr>
                <w:rFonts w:hint="default"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6</w:t>
            </w:r>
          </w:p>
        </w:tc>
        <w:tc>
          <w:tcPr>
            <w:tcW w:w="510" w:type="dxa"/>
            <w:shd w:val="clear" w:color="auto" w:fill="auto"/>
            <w:vAlign w:val="center"/>
          </w:tcPr>
          <w:p w14:paraId="47C66790">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bidi="ar-SA"/>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位置意识</w:t>
            </w:r>
          </w:p>
        </w:tc>
        <w:tc>
          <w:tcPr>
            <w:tcW w:w="1878" w:type="dxa"/>
            <w:gridSpan w:val="2"/>
            <w:vAlign w:val="center"/>
          </w:tcPr>
          <w:p w14:paraId="2A58B52D">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5</w:t>
            </w:r>
          </w:p>
        </w:tc>
        <w:tc>
          <w:tcPr>
            <w:tcW w:w="494" w:type="dxa"/>
            <w:vAlign w:val="center"/>
          </w:tcPr>
          <w:p w14:paraId="66447A87">
            <w:pPr>
              <w:spacing w:line="340" w:lineRule="atLeast"/>
              <w:jc w:val="center"/>
              <w:rPr>
                <w:rFonts w:hint="default"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身体指标</w:t>
            </w:r>
          </w:p>
        </w:tc>
        <w:tc>
          <w:tcPr>
            <w:tcW w:w="1570" w:type="dxa"/>
            <w:gridSpan w:val="2"/>
            <w:vAlign w:val="center"/>
          </w:tcPr>
          <w:p w14:paraId="6A4DC854">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5</w:t>
            </w:r>
            <w:r>
              <w:rPr>
                <w:rFonts w:hint="eastAsia" w:cs="楷体" w:asciiTheme="minorEastAsia" w:hAnsiTheme="minorEastAsia" w:eastAsiaTheme="minorEastAsia"/>
                <w:b/>
                <w:bCs/>
                <w:color w:val="000000" w:themeColor="text1"/>
                <w:kern w:val="0"/>
                <w:sz w:val="18"/>
                <w:szCs w:val="18"/>
                <w14:textFill>
                  <w14:solidFill>
                    <w14:schemeClr w14:val="tx1"/>
                  </w14:solidFill>
                </w14:textFill>
              </w:rPr>
              <w:t>分</w:t>
            </w:r>
          </w:p>
        </w:tc>
        <w:tc>
          <w:tcPr>
            <w:tcW w:w="504" w:type="dxa"/>
            <w:vAlign w:val="center"/>
          </w:tcPr>
          <w:p w14:paraId="52EC1E9C">
            <w:pPr>
              <w:tabs>
                <w:tab w:val="left" w:pos="5250"/>
              </w:tabs>
              <w:spacing w:line="340" w:lineRule="atLeast"/>
              <w:ind w:left="0" w:leftChars="0"/>
              <w:jc w:val="center"/>
              <w:rPr>
                <w:rFonts w:hint="default"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合作交流</w:t>
            </w:r>
          </w:p>
        </w:tc>
        <w:tc>
          <w:tcPr>
            <w:tcW w:w="1390" w:type="dxa"/>
            <w:gridSpan w:val="2"/>
            <w:vAlign w:val="center"/>
          </w:tcPr>
          <w:p w14:paraId="7E15712C">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5</w:t>
            </w:r>
            <w:r>
              <w:rPr>
                <w:rFonts w:hint="eastAsia" w:cs="楷体" w:asciiTheme="minorEastAsia" w:hAnsiTheme="minorEastAsia" w:eastAsiaTheme="minorEastAsia"/>
                <w:b/>
                <w:bCs/>
                <w:color w:val="000000" w:themeColor="text1"/>
                <w:kern w:val="0"/>
                <w:sz w:val="18"/>
                <w:szCs w:val="18"/>
                <w14:textFill>
                  <w14:solidFill>
                    <w14:schemeClr w14:val="tx1"/>
                  </w14:solidFill>
                </w14:textFill>
              </w:rPr>
              <w:t>分</w:t>
            </w:r>
          </w:p>
        </w:tc>
      </w:tr>
      <w:tr w14:paraId="247EF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671" w:type="dxa"/>
            <w:vAlign w:val="center"/>
          </w:tcPr>
          <w:p w14:paraId="0B08AEB2">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接控球</w:t>
            </w:r>
          </w:p>
        </w:tc>
        <w:tc>
          <w:tcPr>
            <w:tcW w:w="1419" w:type="dxa"/>
            <w:gridSpan w:val="2"/>
            <w:vAlign w:val="center"/>
          </w:tcPr>
          <w:p w14:paraId="730F3EF7">
            <w:pPr>
              <w:spacing w:line="340" w:lineRule="atLeast"/>
              <w:jc w:val="center"/>
              <w:rPr>
                <w:rFonts w:hint="default"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6</w:t>
            </w:r>
          </w:p>
        </w:tc>
        <w:tc>
          <w:tcPr>
            <w:tcW w:w="510" w:type="dxa"/>
            <w:vMerge w:val="restart"/>
            <w:shd w:val="clear" w:color="auto" w:fill="auto"/>
            <w:vAlign w:val="center"/>
          </w:tcPr>
          <w:p w14:paraId="21BE4E13">
            <w:pPr>
              <w:spacing w:line="340" w:lineRule="atLeast"/>
              <w:jc w:val="center"/>
              <w:rPr>
                <w:rFonts w:hint="eastAsia" w:cs="楷体" w:asciiTheme="minorEastAsia" w:hAnsiTheme="minorEastAsia" w:eastAsiaTheme="minorEastAsia"/>
                <w:color w:val="FF0000"/>
                <w:kern w:val="0"/>
                <w:sz w:val="18"/>
                <w:szCs w:val="18"/>
                <w:lang w:val="en-US" w:eastAsia="zh-CN" w:bidi="ar-SA"/>
              </w:rPr>
            </w:pPr>
            <w:r>
              <w:rPr>
                <w:rFonts w:hint="eastAsia" w:cs="楷体" w:asciiTheme="minorEastAsia" w:hAnsiTheme="minorEastAsia" w:eastAsiaTheme="minorEastAsia"/>
                <w:color w:val="FF0000"/>
                <w:kern w:val="0"/>
                <w:sz w:val="18"/>
                <w:szCs w:val="18"/>
                <w:lang w:val="en-US" w:eastAsia="zh-CN" w:bidi="ar-SA"/>
              </w:rPr>
              <w:t>评分</w:t>
            </w:r>
          </w:p>
          <w:p w14:paraId="38726702">
            <w:pPr>
              <w:spacing w:line="340" w:lineRule="atLeast"/>
              <w:jc w:val="center"/>
              <w:rPr>
                <w:rFonts w:hint="default" w:cs="楷体" w:asciiTheme="minorEastAsia" w:hAnsiTheme="minorEastAsia" w:eastAsiaTheme="minorEastAsia"/>
                <w:color w:val="FF0000"/>
                <w:kern w:val="0"/>
                <w:sz w:val="18"/>
                <w:szCs w:val="18"/>
                <w:lang w:val="en-US" w:eastAsia="zh-CN" w:bidi="ar-SA"/>
              </w:rPr>
            </w:pPr>
            <w:r>
              <w:rPr>
                <w:rFonts w:hint="eastAsia" w:cs="楷体" w:asciiTheme="minorEastAsia" w:hAnsiTheme="minorEastAsia" w:eastAsiaTheme="minorEastAsia"/>
                <w:color w:val="FF0000"/>
                <w:kern w:val="0"/>
                <w:sz w:val="18"/>
                <w:szCs w:val="18"/>
                <w:lang w:val="en-US" w:eastAsia="zh-CN" w:bidi="ar-SA"/>
              </w:rPr>
              <w:t>标准</w:t>
            </w:r>
          </w:p>
        </w:tc>
        <w:tc>
          <w:tcPr>
            <w:tcW w:w="403" w:type="dxa"/>
            <w:vAlign w:val="center"/>
          </w:tcPr>
          <w:p w14:paraId="4004ECEF">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5</w:t>
            </w:r>
          </w:p>
        </w:tc>
        <w:tc>
          <w:tcPr>
            <w:tcW w:w="1475" w:type="dxa"/>
            <w:vAlign w:val="center"/>
          </w:tcPr>
          <w:p w14:paraId="2B236279">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位置清晰</w:t>
            </w:r>
          </w:p>
        </w:tc>
        <w:tc>
          <w:tcPr>
            <w:tcW w:w="494" w:type="dxa"/>
            <w:vMerge w:val="restart"/>
            <w:vAlign w:val="center"/>
          </w:tcPr>
          <w:p w14:paraId="27E5749B">
            <w:pPr>
              <w:spacing w:line="340" w:lineRule="atLeast"/>
              <w:jc w:val="center"/>
              <w:rPr>
                <w:rFonts w:hint="eastAsia" w:cs="楷体" w:asciiTheme="minorEastAsia" w:hAnsiTheme="minorEastAsia" w:eastAsiaTheme="minorEastAsia"/>
                <w:color w:val="FF0000"/>
                <w:kern w:val="0"/>
                <w:sz w:val="18"/>
                <w:szCs w:val="18"/>
                <w:lang w:val="en-US" w:eastAsia="zh-CN" w:bidi="ar-SA"/>
              </w:rPr>
            </w:pPr>
            <w:r>
              <w:rPr>
                <w:rFonts w:hint="eastAsia" w:cs="楷体" w:asciiTheme="minorEastAsia" w:hAnsiTheme="minorEastAsia" w:eastAsiaTheme="minorEastAsia"/>
                <w:color w:val="FF0000"/>
                <w:kern w:val="0"/>
                <w:sz w:val="18"/>
                <w:szCs w:val="18"/>
                <w:lang w:val="en-US" w:eastAsia="zh-CN" w:bidi="ar-SA"/>
              </w:rPr>
              <w:t>评分</w:t>
            </w:r>
          </w:p>
          <w:p w14:paraId="66A47138">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bidi="ar-SA"/>
              </w:rPr>
              <w:t>标准</w:t>
            </w:r>
          </w:p>
        </w:tc>
        <w:tc>
          <w:tcPr>
            <w:tcW w:w="413" w:type="dxa"/>
            <w:vAlign w:val="center"/>
          </w:tcPr>
          <w:p w14:paraId="47164EEC">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5</w:t>
            </w:r>
          </w:p>
        </w:tc>
        <w:tc>
          <w:tcPr>
            <w:tcW w:w="1157" w:type="dxa"/>
            <w:vAlign w:val="center"/>
          </w:tcPr>
          <w:p w14:paraId="3868FBEE">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身材匀称，</w:t>
            </w:r>
          </w:p>
          <w:p w14:paraId="15FE2E20">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体重标准</w:t>
            </w:r>
          </w:p>
        </w:tc>
        <w:tc>
          <w:tcPr>
            <w:tcW w:w="504" w:type="dxa"/>
            <w:vMerge w:val="restart"/>
            <w:vAlign w:val="center"/>
          </w:tcPr>
          <w:p w14:paraId="28F257E7">
            <w:pPr>
              <w:spacing w:line="340" w:lineRule="atLeast"/>
              <w:jc w:val="center"/>
              <w:rPr>
                <w:rFonts w:hint="eastAsia" w:cs="楷体" w:asciiTheme="minorEastAsia" w:hAnsiTheme="minorEastAsia" w:eastAsiaTheme="minorEastAsia"/>
                <w:color w:val="FF0000"/>
                <w:kern w:val="0"/>
                <w:sz w:val="18"/>
                <w:szCs w:val="18"/>
                <w:lang w:val="en-US" w:eastAsia="zh-CN" w:bidi="ar-SA"/>
              </w:rPr>
            </w:pPr>
            <w:r>
              <w:rPr>
                <w:rFonts w:hint="eastAsia" w:cs="楷体" w:asciiTheme="minorEastAsia" w:hAnsiTheme="minorEastAsia" w:eastAsiaTheme="minorEastAsia"/>
                <w:color w:val="FF0000"/>
                <w:kern w:val="0"/>
                <w:sz w:val="18"/>
                <w:szCs w:val="18"/>
                <w:lang w:val="en-US" w:eastAsia="zh-CN" w:bidi="ar-SA"/>
              </w:rPr>
              <w:t>评分</w:t>
            </w:r>
          </w:p>
          <w:p w14:paraId="2A7A3E78">
            <w:pPr>
              <w:spacing w:line="340" w:lineRule="atLeast"/>
              <w:ind w:left="0" w:leftChars="0"/>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bidi="ar-SA"/>
              </w:rPr>
              <w:t>标准</w:t>
            </w:r>
          </w:p>
        </w:tc>
        <w:tc>
          <w:tcPr>
            <w:tcW w:w="433" w:type="dxa"/>
            <w:vAlign w:val="center"/>
          </w:tcPr>
          <w:p w14:paraId="2EF0420B">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5</w:t>
            </w:r>
          </w:p>
        </w:tc>
        <w:tc>
          <w:tcPr>
            <w:tcW w:w="957" w:type="dxa"/>
            <w:vAlign w:val="center"/>
          </w:tcPr>
          <w:p w14:paraId="54488E3E">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很多呼应</w:t>
            </w:r>
          </w:p>
          <w:p w14:paraId="27EB68DC">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和互动</w:t>
            </w:r>
          </w:p>
        </w:tc>
      </w:tr>
      <w:tr w14:paraId="73CD3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671" w:type="dxa"/>
            <w:vAlign w:val="center"/>
          </w:tcPr>
          <w:p w14:paraId="04E2F106">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头球</w:t>
            </w:r>
          </w:p>
        </w:tc>
        <w:tc>
          <w:tcPr>
            <w:tcW w:w="1419" w:type="dxa"/>
            <w:gridSpan w:val="2"/>
            <w:vAlign w:val="center"/>
          </w:tcPr>
          <w:p w14:paraId="49734DB4">
            <w:pPr>
              <w:spacing w:line="340" w:lineRule="atLeast"/>
              <w:jc w:val="center"/>
              <w:rPr>
                <w:rFonts w:cs="楷体" w:asciiTheme="minorEastAsia" w:hAnsiTheme="minorEastAsia" w:eastAsiaTheme="minorEastAsia"/>
                <w:b/>
                <w:bCs/>
                <w:color w:val="000000" w:themeColor="text1"/>
                <w:kern w:val="0"/>
                <w:sz w:val="18"/>
                <w:szCs w:val="18"/>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6</w:t>
            </w:r>
          </w:p>
        </w:tc>
        <w:tc>
          <w:tcPr>
            <w:tcW w:w="510" w:type="dxa"/>
            <w:vMerge w:val="continue"/>
            <w:vAlign w:val="center"/>
          </w:tcPr>
          <w:p w14:paraId="0EC77D43">
            <w:pPr>
              <w:spacing w:line="340" w:lineRule="atLeast"/>
              <w:jc w:val="center"/>
              <w:rPr>
                <w:rFonts w:cs="楷体" w:asciiTheme="minorEastAsia" w:hAnsiTheme="minorEastAsia" w:eastAsiaTheme="minorEastAsia"/>
                <w:color w:val="FF0000"/>
                <w:kern w:val="0"/>
                <w:sz w:val="18"/>
                <w:szCs w:val="18"/>
              </w:rPr>
            </w:pPr>
          </w:p>
        </w:tc>
        <w:tc>
          <w:tcPr>
            <w:tcW w:w="403" w:type="dxa"/>
            <w:vAlign w:val="center"/>
          </w:tcPr>
          <w:p w14:paraId="19B1C799">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3</w:t>
            </w:r>
          </w:p>
        </w:tc>
        <w:tc>
          <w:tcPr>
            <w:tcW w:w="1475" w:type="dxa"/>
            <w:vAlign w:val="center"/>
          </w:tcPr>
          <w:p w14:paraId="7CA50825">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大部分时间</w:t>
            </w:r>
          </w:p>
          <w:p w14:paraId="5708AC4B">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位置清晰</w:t>
            </w:r>
          </w:p>
        </w:tc>
        <w:tc>
          <w:tcPr>
            <w:tcW w:w="494" w:type="dxa"/>
            <w:vMerge w:val="continue"/>
            <w:vAlign w:val="center"/>
          </w:tcPr>
          <w:p w14:paraId="6A57A69C">
            <w:pPr>
              <w:spacing w:line="340" w:lineRule="atLeast"/>
              <w:jc w:val="center"/>
              <w:rPr>
                <w:rFonts w:hint="default" w:cs="楷体" w:asciiTheme="minorEastAsia" w:hAnsiTheme="minorEastAsia" w:eastAsiaTheme="minorEastAsia"/>
                <w:color w:val="FF0000"/>
                <w:kern w:val="0"/>
                <w:sz w:val="18"/>
                <w:szCs w:val="18"/>
                <w:lang w:val="en-US" w:eastAsia="zh-CN"/>
              </w:rPr>
            </w:pPr>
          </w:p>
        </w:tc>
        <w:tc>
          <w:tcPr>
            <w:tcW w:w="413" w:type="dxa"/>
            <w:vAlign w:val="center"/>
          </w:tcPr>
          <w:p w14:paraId="3E642FB0">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3</w:t>
            </w:r>
          </w:p>
        </w:tc>
        <w:tc>
          <w:tcPr>
            <w:tcW w:w="1157" w:type="dxa"/>
            <w:vAlign w:val="center"/>
          </w:tcPr>
          <w:p w14:paraId="7AC0BB1F">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身材匀称，</w:t>
            </w:r>
          </w:p>
          <w:p w14:paraId="55E245BF">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体重不标准</w:t>
            </w:r>
          </w:p>
        </w:tc>
        <w:tc>
          <w:tcPr>
            <w:tcW w:w="504" w:type="dxa"/>
            <w:vMerge w:val="continue"/>
            <w:vAlign w:val="center"/>
          </w:tcPr>
          <w:p w14:paraId="0FB87844">
            <w:pPr>
              <w:spacing w:line="340" w:lineRule="atLeast"/>
              <w:ind w:left="0" w:leftChars="0"/>
              <w:jc w:val="center"/>
              <w:rPr>
                <w:rFonts w:hint="eastAsia" w:cs="楷体" w:asciiTheme="minorEastAsia" w:hAnsiTheme="minorEastAsia" w:eastAsiaTheme="minorEastAsia"/>
                <w:color w:val="FF0000"/>
                <w:kern w:val="0"/>
                <w:sz w:val="18"/>
                <w:szCs w:val="18"/>
                <w:lang w:eastAsia="zh-CN"/>
              </w:rPr>
            </w:pPr>
          </w:p>
        </w:tc>
        <w:tc>
          <w:tcPr>
            <w:tcW w:w="433" w:type="dxa"/>
            <w:vAlign w:val="center"/>
          </w:tcPr>
          <w:p w14:paraId="5692FF34">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3</w:t>
            </w:r>
          </w:p>
        </w:tc>
        <w:tc>
          <w:tcPr>
            <w:tcW w:w="957" w:type="dxa"/>
            <w:vAlign w:val="center"/>
          </w:tcPr>
          <w:p w14:paraId="07147723">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很少呼应</w:t>
            </w:r>
          </w:p>
          <w:p w14:paraId="14761107">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和互动</w:t>
            </w:r>
          </w:p>
        </w:tc>
      </w:tr>
      <w:tr w14:paraId="5ED9C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atLeast"/>
          <w:jc w:val="center"/>
        </w:trPr>
        <w:tc>
          <w:tcPr>
            <w:tcW w:w="671" w:type="dxa"/>
            <w:vAlign w:val="center"/>
          </w:tcPr>
          <w:p w14:paraId="4E02E9CD">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运球</w:t>
            </w:r>
          </w:p>
        </w:tc>
        <w:tc>
          <w:tcPr>
            <w:tcW w:w="1419" w:type="dxa"/>
            <w:gridSpan w:val="2"/>
            <w:vAlign w:val="center"/>
          </w:tcPr>
          <w:p w14:paraId="56E5297D">
            <w:pPr>
              <w:spacing w:line="340" w:lineRule="atLeast"/>
              <w:jc w:val="center"/>
              <w:rPr>
                <w:rFonts w:cs="楷体" w:asciiTheme="minorEastAsia" w:hAnsiTheme="minorEastAsia" w:eastAsiaTheme="minorEastAsia"/>
                <w:b/>
                <w:bCs/>
                <w:color w:val="000000" w:themeColor="text1"/>
                <w:kern w:val="0"/>
                <w:sz w:val="18"/>
                <w:szCs w:val="18"/>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6</w:t>
            </w:r>
          </w:p>
        </w:tc>
        <w:tc>
          <w:tcPr>
            <w:tcW w:w="510" w:type="dxa"/>
            <w:vMerge w:val="continue"/>
            <w:vAlign w:val="center"/>
          </w:tcPr>
          <w:p w14:paraId="6BEF5E5D">
            <w:pPr>
              <w:spacing w:line="340" w:lineRule="atLeast"/>
              <w:jc w:val="center"/>
              <w:rPr>
                <w:rFonts w:cs="楷体" w:asciiTheme="minorEastAsia" w:hAnsiTheme="minorEastAsia" w:eastAsiaTheme="minorEastAsia"/>
                <w:color w:val="FF0000"/>
                <w:kern w:val="0"/>
                <w:sz w:val="18"/>
                <w:szCs w:val="18"/>
              </w:rPr>
            </w:pPr>
          </w:p>
        </w:tc>
        <w:tc>
          <w:tcPr>
            <w:tcW w:w="403" w:type="dxa"/>
            <w:vAlign w:val="center"/>
          </w:tcPr>
          <w:p w14:paraId="4693E8FA">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0</w:t>
            </w:r>
          </w:p>
        </w:tc>
        <w:tc>
          <w:tcPr>
            <w:tcW w:w="1475" w:type="dxa"/>
            <w:vAlign w:val="center"/>
          </w:tcPr>
          <w:p w14:paraId="5DCE94C3">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位置不清楚</w:t>
            </w:r>
          </w:p>
        </w:tc>
        <w:tc>
          <w:tcPr>
            <w:tcW w:w="494" w:type="dxa"/>
            <w:vMerge w:val="continue"/>
            <w:vAlign w:val="center"/>
          </w:tcPr>
          <w:p w14:paraId="02C6A07B">
            <w:pPr>
              <w:spacing w:line="340" w:lineRule="atLeast"/>
              <w:jc w:val="center"/>
              <w:rPr>
                <w:rFonts w:hint="eastAsia" w:cs="楷体" w:asciiTheme="minorEastAsia" w:hAnsiTheme="minorEastAsia" w:eastAsiaTheme="minorEastAsia"/>
                <w:color w:val="FF0000"/>
                <w:kern w:val="0"/>
                <w:sz w:val="18"/>
                <w:szCs w:val="18"/>
                <w:lang w:val="en-US" w:eastAsia="zh-CN"/>
              </w:rPr>
            </w:pPr>
          </w:p>
        </w:tc>
        <w:tc>
          <w:tcPr>
            <w:tcW w:w="413" w:type="dxa"/>
            <w:vAlign w:val="center"/>
          </w:tcPr>
          <w:p w14:paraId="5280B723">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1</w:t>
            </w:r>
          </w:p>
        </w:tc>
        <w:tc>
          <w:tcPr>
            <w:tcW w:w="1157" w:type="dxa"/>
            <w:vAlign w:val="center"/>
          </w:tcPr>
          <w:p w14:paraId="60026D32">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身材不匀称。体重不标准</w:t>
            </w:r>
          </w:p>
        </w:tc>
        <w:tc>
          <w:tcPr>
            <w:tcW w:w="504" w:type="dxa"/>
            <w:vMerge w:val="continue"/>
            <w:vAlign w:val="center"/>
          </w:tcPr>
          <w:p w14:paraId="440649B7">
            <w:pPr>
              <w:spacing w:line="340" w:lineRule="atLeast"/>
              <w:ind w:left="0" w:leftChars="0"/>
              <w:jc w:val="center"/>
              <w:rPr>
                <w:rFonts w:cs="楷体" w:asciiTheme="minorEastAsia" w:hAnsiTheme="minorEastAsia" w:eastAsiaTheme="minorEastAsia"/>
                <w:color w:val="FF0000"/>
                <w:kern w:val="0"/>
                <w:sz w:val="18"/>
                <w:szCs w:val="18"/>
              </w:rPr>
            </w:pPr>
          </w:p>
        </w:tc>
        <w:tc>
          <w:tcPr>
            <w:tcW w:w="433" w:type="dxa"/>
            <w:vAlign w:val="center"/>
          </w:tcPr>
          <w:p w14:paraId="46A9F41C">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0</w:t>
            </w:r>
          </w:p>
        </w:tc>
        <w:tc>
          <w:tcPr>
            <w:tcW w:w="957" w:type="dxa"/>
            <w:vAlign w:val="center"/>
          </w:tcPr>
          <w:p w14:paraId="48AA19D0">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没有呼应</w:t>
            </w:r>
          </w:p>
          <w:p w14:paraId="7BD1218A">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和互动</w:t>
            </w:r>
          </w:p>
        </w:tc>
      </w:tr>
      <w:tr w14:paraId="3C094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5" w:hRule="atLeast"/>
          <w:jc w:val="center"/>
        </w:trPr>
        <w:tc>
          <w:tcPr>
            <w:tcW w:w="671" w:type="dxa"/>
            <w:vAlign w:val="center"/>
          </w:tcPr>
          <w:p w14:paraId="0EF54D09">
            <w:pPr>
              <w:spacing w:line="340" w:lineRule="atLeast"/>
              <w:jc w:val="center"/>
              <w:rPr>
                <w:rFonts w:hint="default"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抢截</w:t>
            </w:r>
          </w:p>
        </w:tc>
        <w:tc>
          <w:tcPr>
            <w:tcW w:w="1419" w:type="dxa"/>
            <w:gridSpan w:val="2"/>
            <w:vAlign w:val="center"/>
          </w:tcPr>
          <w:p w14:paraId="3083E92F">
            <w:pPr>
              <w:spacing w:line="340" w:lineRule="atLeast"/>
              <w:jc w:val="center"/>
              <w:rPr>
                <w:rFonts w:hint="eastAsia" w:cs="楷体" w:asciiTheme="minorEastAsia" w:hAnsiTheme="minorEastAsia" w:eastAsiaTheme="minorEastAsia"/>
                <w:b/>
                <w:bCs/>
                <w:color w:val="000000" w:themeColor="text1"/>
                <w:kern w:val="0"/>
                <w:sz w:val="18"/>
                <w:szCs w:val="18"/>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6</w:t>
            </w:r>
          </w:p>
        </w:tc>
        <w:tc>
          <w:tcPr>
            <w:tcW w:w="510" w:type="dxa"/>
            <w:vAlign w:val="center"/>
          </w:tcPr>
          <w:p w14:paraId="5C146B8B">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攻防职责</w:t>
            </w:r>
          </w:p>
        </w:tc>
        <w:tc>
          <w:tcPr>
            <w:tcW w:w="1878" w:type="dxa"/>
            <w:gridSpan w:val="2"/>
            <w:vAlign w:val="center"/>
          </w:tcPr>
          <w:p w14:paraId="44774FBB">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5</w:t>
            </w:r>
          </w:p>
        </w:tc>
        <w:tc>
          <w:tcPr>
            <w:tcW w:w="494" w:type="dxa"/>
            <w:shd w:val="clear" w:color="auto" w:fill="auto"/>
            <w:vAlign w:val="center"/>
          </w:tcPr>
          <w:p w14:paraId="1CDA004D">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bidi="ar-SA"/>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速度</w:t>
            </w:r>
          </w:p>
        </w:tc>
        <w:tc>
          <w:tcPr>
            <w:tcW w:w="1570" w:type="dxa"/>
            <w:gridSpan w:val="2"/>
            <w:shd w:val="clear" w:color="auto" w:fill="auto"/>
            <w:vAlign w:val="center"/>
          </w:tcPr>
          <w:p w14:paraId="7D6D39F6">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3</w:t>
            </w:r>
            <w:r>
              <w:rPr>
                <w:rFonts w:hint="eastAsia" w:cs="楷体" w:asciiTheme="minorEastAsia" w:hAnsiTheme="minorEastAsia" w:eastAsiaTheme="minorEastAsia"/>
                <w:b/>
                <w:bCs/>
                <w:color w:val="000000" w:themeColor="text1"/>
                <w:kern w:val="0"/>
                <w:sz w:val="18"/>
                <w:szCs w:val="18"/>
                <w14:textFill>
                  <w14:solidFill>
                    <w14:schemeClr w14:val="tx1"/>
                  </w14:solidFill>
                </w14:textFill>
              </w:rPr>
              <w:t>分</w:t>
            </w:r>
          </w:p>
        </w:tc>
        <w:tc>
          <w:tcPr>
            <w:tcW w:w="504" w:type="dxa"/>
            <w:vAlign w:val="center"/>
          </w:tcPr>
          <w:p w14:paraId="0F30ED28">
            <w:pPr>
              <w:spacing w:line="340" w:lineRule="atLeast"/>
              <w:ind w:left="0" w:leftChars="0"/>
              <w:jc w:val="center"/>
              <w:rPr>
                <w:rFonts w:hint="eastAsia" w:cs="楷体" w:asciiTheme="minorEastAsia" w:hAnsiTheme="minorEastAsia" w:eastAsiaTheme="minorEastAsia"/>
                <w:b/>
                <w:bCs/>
                <w:color w:val="000000" w:themeColor="text1"/>
                <w:kern w:val="0"/>
                <w:sz w:val="18"/>
                <w:szCs w:val="18"/>
                <w14:textFill>
                  <w14:solidFill>
                    <w14:schemeClr w14:val="tx1"/>
                  </w14:solidFill>
                </w14:textFill>
              </w:rPr>
            </w:pPr>
          </w:p>
        </w:tc>
        <w:tc>
          <w:tcPr>
            <w:tcW w:w="433" w:type="dxa"/>
            <w:vAlign w:val="center"/>
          </w:tcPr>
          <w:p w14:paraId="3B7868ED">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p>
        </w:tc>
        <w:tc>
          <w:tcPr>
            <w:tcW w:w="957" w:type="dxa"/>
            <w:vAlign w:val="center"/>
          </w:tcPr>
          <w:p w14:paraId="1AABF414">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p>
        </w:tc>
      </w:tr>
      <w:tr w14:paraId="42378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atLeast"/>
          <w:jc w:val="center"/>
        </w:trPr>
        <w:tc>
          <w:tcPr>
            <w:tcW w:w="671" w:type="dxa"/>
            <w:vMerge w:val="restart"/>
            <w:vAlign w:val="center"/>
          </w:tcPr>
          <w:p w14:paraId="7D87D04D">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评分标准</w:t>
            </w:r>
          </w:p>
        </w:tc>
        <w:tc>
          <w:tcPr>
            <w:tcW w:w="263" w:type="dxa"/>
            <w:vAlign w:val="center"/>
          </w:tcPr>
          <w:p w14:paraId="3862A7FD">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6</w:t>
            </w:r>
          </w:p>
        </w:tc>
        <w:tc>
          <w:tcPr>
            <w:tcW w:w="1156" w:type="dxa"/>
            <w:vAlign w:val="center"/>
          </w:tcPr>
          <w:p w14:paraId="728258C4">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动作正确合理</w:t>
            </w:r>
          </w:p>
        </w:tc>
        <w:tc>
          <w:tcPr>
            <w:tcW w:w="510" w:type="dxa"/>
            <w:vMerge w:val="restart"/>
            <w:shd w:val="clear" w:color="auto" w:fill="auto"/>
            <w:vAlign w:val="center"/>
          </w:tcPr>
          <w:p w14:paraId="70E74EE8">
            <w:pPr>
              <w:spacing w:line="340" w:lineRule="atLeast"/>
              <w:jc w:val="center"/>
              <w:rPr>
                <w:rFonts w:hint="eastAsia" w:cs="楷体" w:asciiTheme="minorEastAsia" w:hAnsiTheme="minorEastAsia" w:eastAsiaTheme="minorEastAsia"/>
                <w:color w:val="FF0000"/>
                <w:kern w:val="0"/>
                <w:sz w:val="18"/>
                <w:szCs w:val="18"/>
                <w:lang w:val="en-US" w:eastAsia="zh-CN" w:bidi="ar-SA"/>
              </w:rPr>
            </w:pPr>
            <w:r>
              <w:rPr>
                <w:rFonts w:hint="eastAsia" w:cs="楷体" w:asciiTheme="minorEastAsia" w:hAnsiTheme="minorEastAsia" w:eastAsiaTheme="minorEastAsia"/>
                <w:color w:val="FF0000"/>
                <w:kern w:val="0"/>
                <w:sz w:val="18"/>
                <w:szCs w:val="18"/>
                <w:lang w:val="en-US" w:eastAsia="zh-CN" w:bidi="ar-SA"/>
              </w:rPr>
              <w:t>评分</w:t>
            </w:r>
          </w:p>
          <w:p w14:paraId="12365812">
            <w:pPr>
              <w:spacing w:line="340" w:lineRule="atLeast"/>
              <w:jc w:val="center"/>
              <w:rPr>
                <w:rFonts w:hint="eastAsia" w:cs="楷体" w:asciiTheme="minorEastAsia" w:hAnsiTheme="minorEastAsia" w:eastAsiaTheme="minorEastAsia"/>
                <w:color w:val="FF0000"/>
                <w:kern w:val="0"/>
                <w:sz w:val="18"/>
                <w:szCs w:val="18"/>
                <w:lang w:val="en-US" w:eastAsia="zh-CN" w:bidi="ar-SA"/>
              </w:rPr>
            </w:pPr>
            <w:r>
              <w:rPr>
                <w:rFonts w:hint="eastAsia" w:cs="楷体" w:asciiTheme="minorEastAsia" w:hAnsiTheme="minorEastAsia" w:eastAsiaTheme="minorEastAsia"/>
                <w:color w:val="FF0000"/>
                <w:kern w:val="0"/>
                <w:sz w:val="18"/>
                <w:szCs w:val="18"/>
                <w:lang w:val="en-US" w:eastAsia="zh-CN" w:bidi="ar-SA"/>
              </w:rPr>
              <w:t>标准</w:t>
            </w:r>
          </w:p>
          <w:p w14:paraId="2CE3B268">
            <w:pPr>
              <w:spacing w:line="340" w:lineRule="atLeast"/>
              <w:jc w:val="center"/>
              <w:rPr>
                <w:rFonts w:hint="eastAsia" w:cs="楷体" w:asciiTheme="minorEastAsia" w:hAnsiTheme="minorEastAsia" w:eastAsiaTheme="minorEastAsia"/>
                <w:color w:val="FF0000"/>
                <w:kern w:val="0"/>
                <w:sz w:val="18"/>
                <w:szCs w:val="18"/>
                <w:lang w:val="en-US" w:eastAsia="zh-CN" w:bidi="ar-SA"/>
              </w:rPr>
            </w:pPr>
          </w:p>
        </w:tc>
        <w:tc>
          <w:tcPr>
            <w:tcW w:w="403" w:type="dxa"/>
            <w:vAlign w:val="center"/>
          </w:tcPr>
          <w:p w14:paraId="0FFDA7B5">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5</w:t>
            </w:r>
          </w:p>
        </w:tc>
        <w:tc>
          <w:tcPr>
            <w:tcW w:w="1475" w:type="dxa"/>
            <w:vAlign w:val="center"/>
          </w:tcPr>
          <w:p w14:paraId="451E1D63">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较好地</w:t>
            </w:r>
          </w:p>
          <w:p w14:paraId="0395CFC5">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完成了攻守职责</w:t>
            </w:r>
          </w:p>
        </w:tc>
        <w:tc>
          <w:tcPr>
            <w:tcW w:w="494" w:type="dxa"/>
            <w:vMerge w:val="restart"/>
            <w:vAlign w:val="center"/>
          </w:tcPr>
          <w:p w14:paraId="0700D71B">
            <w:pPr>
              <w:spacing w:line="340" w:lineRule="atLeast"/>
              <w:jc w:val="center"/>
              <w:rPr>
                <w:rFonts w:hint="eastAsia" w:cs="楷体" w:asciiTheme="minorEastAsia" w:hAnsiTheme="minorEastAsia" w:eastAsiaTheme="minorEastAsia"/>
                <w:color w:val="FF0000"/>
                <w:kern w:val="0"/>
                <w:sz w:val="18"/>
                <w:szCs w:val="18"/>
                <w:lang w:val="en-US" w:eastAsia="zh-CN" w:bidi="ar-SA"/>
              </w:rPr>
            </w:pPr>
            <w:r>
              <w:rPr>
                <w:rFonts w:hint="eastAsia" w:cs="楷体" w:asciiTheme="minorEastAsia" w:hAnsiTheme="minorEastAsia" w:eastAsiaTheme="minorEastAsia"/>
                <w:color w:val="FF0000"/>
                <w:kern w:val="0"/>
                <w:sz w:val="18"/>
                <w:szCs w:val="18"/>
                <w:lang w:val="en-US" w:eastAsia="zh-CN" w:bidi="ar-SA"/>
              </w:rPr>
              <w:t>评分</w:t>
            </w:r>
          </w:p>
          <w:p w14:paraId="10EDAAD9">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bidi="ar-SA"/>
              </w:rPr>
              <w:t>标准</w:t>
            </w:r>
          </w:p>
        </w:tc>
        <w:tc>
          <w:tcPr>
            <w:tcW w:w="413" w:type="dxa"/>
            <w:vAlign w:val="center"/>
          </w:tcPr>
          <w:p w14:paraId="7BB10214">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3</w:t>
            </w:r>
          </w:p>
        </w:tc>
        <w:tc>
          <w:tcPr>
            <w:tcW w:w="1157" w:type="dxa"/>
            <w:vAlign w:val="center"/>
          </w:tcPr>
          <w:p w14:paraId="3CB9451C">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动作速度和奔跑速度快</w:t>
            </w:r>
          </w:p>
        </w:tc>
        <w:tc>
          <w:tcPr>
            <w:tcW w:w="504" w:type="dxa"/>
            <w:vAlign w:val="center"/>
          </w:tcPr>
          <w:p w14:paraId="26305155">
            <w:pPr>
              <w:spacing w:line="340" w:lineRule="atLeast"/>
              <w:ind w:left="0" w:leftChars="0"/>
              <w:jc w:val="center"/>
              <w:rPr>
                <w:rFonts w:cs="楷体" w:asciiTheme="minorEastAsia" w:hAnsiTheme="minorEastAsia" w:eastAsiaTheme="minorEastAsia"/>
                <w:color w:val="000000" w:themeColor="text1"/>
                <w:kern w:val="0"/>
                <w:sz w:val="18"/>
                <w:szCs w:val="18"/>
                <w14:textFill>
                  <w14:solidFill>
                    <w14:schemeClr w14:val="tx1"/>
                  </w14:solidFill>
                </w14:textFill>
              </w:rPr>
            </w:pPr>
          </w:p>
        </w:tc>
        <w:tc>
          <w:tcPr>
            <w:tcW w:w="433" w:type="dxa"/>
            <w:vAlign w:val="center"/>
          </w:tcPr>
          <w:p w14:paraId="5B75EA28">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c>
          <w:tcPr>
            <w:tcW w:w="957" w:type="dxa"/>
            <w:vAlign w:val="center"/>
          </w:tcPr>
          <w:p w14:paraId="0FE43DA7">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r>
      <w:tr w14:paraId="43B24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atLeast"/>
          <w:jc w:val="center"/>
        </w:trPr>
        <w:tc>
          <w:tcPr>
            <w:tcW w:w="671" w:type="dxa"/>
            <w:vMerge w:val="continue"/>
            <w:vAlign w:val="center"/>
          </w:tcPr>
          <w:p w14:paraId="0615B730">
            <w:pPr>
              <w:spacing w:line="340" w:lineRule="atLeast"/>
              <w:jc w:val="center"/>
              <w:rPr>
                <w:rFonts w:hint="eastAsia" w:cs="楷体" w:asciiTheme="minorEastAsia" w:hAnsiTheme="minorEastAsia" w:eastAsiaTheme="minorEastAsia"/>
                <w:color w:val="FF0000"/>
                <w:kern w:val="0"/>
                <w:sz w:val="18"/>
                <w:szCs w:val="18"/>
              </w:rPr>
            </w:pPr>
          </w:p>
        </w:tc>
        <w:tc>
          <w:tcPr>
            <w:tcW w:w="263" w:type="dxa"/>
            <w:vAlign w:val="center"/>
          </w:tcPr>
          <w:p w14:paraId="038AB724">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4</w:t>
            </w:r>
          </w:p>
        </w:tc>
        <w:tc>
          <w:tcPr>
            <w:tcW w:w="1156" w:type="dxa"/>
            <w:vAlign w:val="center"/>
          </w:tcPr>
          <w:p w14:paraId="06465C88">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大部分动作</w:t>
            </w:r>
          </w:p>
          <w:p w14:paraId="7B0953C9">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正确合理</w:t>
            </w:r>
          </w:p>
        </w:tc>
        <w:tc>
          <w:tcPr>
            <w:tcW w:w="510" w:type="dxa"/>
            <w:vMerge w:val="continue"/>
            <w:shd w:val="clear" w:color="auto" w:fill="auto"/>
            <w:vAlign w:val="center"/>
          </w:tcPr>
          <w:p w14:paraId="573D7465">
            <w:pPr>
              <w:spacing w:line="340" w:lineRule="atLeast"/>
              <w:jc w:val="center"/>
              <w:rPr>
                <w:rFonts w:hint="eastAsia" w:cs="楷体" w:asciiTheme="minorEastAsia" w:hAnsiTheme="minorEastAsia" w:eastAsiaTheme="minorEastAsia"/>
                <w:color w:val="FF0000"/>
                <w:kern w:val="0"/>
                <w:sz w:val="18"/>
                <w:szCs w:val="18"/>
                <w:lang w:val="en-US" w:eastAsia="zh-CN" w:bidi="ar-SA"/>
              </w:rPr>
            </w:pPr>
          </w:p>
        </w:tc>
        <w:tc>
          <w:tcPr>
            <w:tcW w:w="403" w:type="dxa"/>
            <w:shd w:val="clear" w:color="auto" w:fill="auto"/>
            <w:vAlign w:val="center"/>
          </w:tcPr>
          <w:p w14:paraId="65743A14">
            <w:pPr>
              <w:spacing w:line="340" w:lineRule="atLeast"/>
              <w:jc w:val="center"/>
              <w:rPr>
                <w:rFonts w:hint="default" w:cs="楷体" w:asciiTheme="minorEastAsia" w:hAnsiTheme="minorEastAsia" w:eastAsiaTheme="minorEastAsia"/>
                <w:color w:val="FF0000"/>
                <w:kern w:val="0"/>
                <w:sz w:val="18"/>
                <w:szCs w:val="18"/>
                <w:lang w:val="en-US" w:eastAsia="zh-CN" w:bidi="ar-SA"/>
              </w:rPr>
            </w:pPr>
            <w:r>
              <w:rPr>
                <w:rFonts w:hint="eastAsia" w:cs="楷体" w:asciiTheme="minorEastAsia" w:hAnsiTheme="minorEastAsia" w:eastAsiaTheme="minorEastAsia"/>
                <w:color w:val="FF0000"/>
                <w:kern w:val="0"/>
                <w:sz w:val="18"/>
                <w:szCs w:val="18"/>
                <w:lang w:val="en-US" w:eastAsia="zh-CN" w:bidi="ar-SA"/>
              </w:rPr>
              <w:t>3</w:t>
            </w:r>
          </w:p>
        </w:tc>
        <w:tc>
          <w:tcPr>
            <w:tcW w:w="1475" w:type="dxa"/>
            <w:vAlign w:val="center"/>
          </w:tcPr>
          <w:p w14:paraId="290C0D78">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有一定的失误</w:t>
            </w:r>
          </w:p>
        </w:tc>
        <w:tc>
          <w:tcPr>
            <w:tcW w:w="494" w:type="dxa"/>
            <w:vMerge w:val="continue"/>
            <w:shd w:val="clear" w:color="auto" w:fill="auto"/>
            <w:vAlign w:val="center"/>
          </w:tcPr>
          <w:p w14:paraId="76DE948D">
            <w:pPr>
              <w:spacing w:line="340" w:lineRule="atLeast"/>
              <w:jc w:val="center"/>
              <w:rPr>
                <w:rFonts w:hint="default" w:cs="楷体" w:asciiTheme="minorEastAsia" w:hAnsiTheme="minorEastAsia" w:eastAsiaTheme="minorEastAsia"/>
                <w:color w:val="FF0000"/>
                <w:kern w:val="0"/>
                <w:sz w:val="18"/>
                <w:szCs w:val="18"/>
                <w:lang w:val="en-US" w:eastAsia="zh-CN" w:bidi="ar-SA"/>
              </w:rPr>
            </w:pPr>
          </w:p>
        </w:tc>
        <w:tc>
          <w:tcPr>
            <w:tcW w:w="413" w:type="dxa"/>
            <w:shd w:val="clear" w:color="auto" w:fill="auto"/>
            <w:vAlign w:val="center"/>
          </w:tcPr>
          <w:p w14:paraId="1105DE24">
            <w:pPr>
              <w:spacing w:line="340" w:lineRule="atLeast"/>
              <w:jc w:val="center"/>
              <w:rPr>
                <w:rFonts w:hint="default" w:cs="楷体" w:asciiTheme="minorEastAsia" w:hAnsiTheme="minorEastAsia" w:eastAsiaTheme="minorEastAsia"/>
                <w:color w:val="FF0000"/>
                <w:kern w:val="0"/>
                <w:sz w:val="18"/>
                <w:szCs w:val="18"/>
                <w:lang w:val="en-US" w:eastAsia="zh-CN" w:bidi="ar-SA"/>
              </w:rPr>
            </w:pPr>
            <w:r>
              <w:rPr>
                <w:rFonts w:hint="eastAsia" w:cs="楷体" w:asciiTheme="minorEastAsia" w:hAnsiTheme="minorEastAsia" w:eastAsiaTheme="minorEastAsia"/>
                <w:color w:val="FF0000"/>
                <w:kern w:val="0"/>
                <w:sz w:val="18"/>
                <w:szCs w:val="18"/>
                <w:lang w:val="en-US" w:eastAsia="zh-CN" w:bidi="ar-SA"/>
              </w:rPr>
              <w:t>2</w:t>
            </w:r>
          </w:p>
        </w:tc>
        <w:tc>
          <w:tcPr>
            <w:tcW w:w="1157" w:type="dxa"/>
            <w:vAlign w:val="center"/>
          </w:tcPr>
          <w:p w14:paraId="5E02E963">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动作速度和奔跑速度一般</w:t>
            </w:r>
          </w:p>
        </w:tc>
        <w:tc>
          <w:tcPr>
            <w:tcW w:w="504" w:type="dxa"/>
            <w:vAlign w:val="center"/>
          </w:tcPr>
          <w:p w14:paraId="4F02E012">
            <w:pPr>
              <w:spacing w:line="340" w:lineRule="atLeast"/>
              <w:ind w:left="0" w:leftChars="0"/>
              <w:jc w:val="center"/>
              <w:rPr>
                <w:rFonts w:cs="楷体" w:asciiTheme="minorEastAsia" w:hAnsiTheme="minorEastAsia" w:eastAsiaTheme="minorEastAsia"/>
                <w:color w:val="000000" w:themeColor="text1"/>
                <w:kern w:val="0"/>
                <w:sz w:val="18"/>
                <w:szCs w:val="18"/>
                <w14:textFill>
                  <w14:solidFill>
                    <w14:schemeClr w14:val="tx1"/>
                  </w14:solidFill>
                </w14:textFill>
              </w:rPr>
            </w:pPr>
          </w:p>
        </w:tc>
        <w:tc>
          <w:tcPr>
            <w:tcW w:w="433" w:type="dxa"/>
            <w:vAlign w:val="center"/>
          </w:tcPr>
          <w:p w14:paraId="6BDF4E82">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c>
          <w:tcPr>
            <w:tcW w:w="957" w:type="dxa"/>
            <w:vAlign w:val="center"/>
          </w:tcPr>
          <w:p w14:paraId="7789D6A3">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r>
      <w:tr w14:paraId="4D45D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1" w:hRule="atLeast"/>
          <w:jc w:val="center"/>
        </w:trPr>
        <w:tc>
          <w:tcPr>
            <w:tcW w:w="671" w:type="dxa"/>
            <w:vMerge w:val="continue"/>
            <w:vAlign w:val="center"/>
          </w:tcPr>
          <w:p w14:paraId="12F64E98">
            <w:pPr>
              <w:spacing w:line="340" w:lineRule="atLeast"/>
              <w:jc w:val="center"/>
              <w:rPr>
                <w:rFonts w:hint="eastAsia" w:cs="楷体" w:asciiTheme="minorEastAsia" w:hAnsiTheme="minorEastAsia" w:eastAsiaTheme="minorEastAsia"/>
                <w:color w:val="FF0000"/>
                <w:kern w:val="0"/>
                <w:sz w:val="18"/>
                <w:szCs w:val="18"/>
              </w:rPr>
            </w:pPr>
          </w:p>
        </w:tc>
        <w:tc>
          <w:tcPr>
            <w:tcW w:w="263" w:type="dxa"/>
            <w:vAlign w:val="center"/>
          </w:tcPr>
          <w:p w14:paraId="1ABCEF31">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2</w:t>
            </w:r>
          </w:p>
        </w:tc>
        <w:tc>
          <w:tcPr>
            <w:tcW w:w="1156" w:type="dxa"/>
            <w:vAlign w:val="center"/>
          </w:tcPr>
          <w:p w14:paraId="35B26F67">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大部分动作不正确、不合理</w:t>
            </w:r>
          </w:p>
        </w:tc>
        <w:tc>
          <w:tcPr>
            <w:tcW w:w="510" w:type="dxa"/>
            <w:vMerge w:val="continue"/>
            <w:vAlign w:val="center"/>
          </w:tcPr>
          <w:p w14:paraId="46CF7D1D">
            <w:pPr>
              <w:spacing w:line="340" w:lineRule="atLeast"/>
              <w:jc w:val="center"/>
              <w:rPr>
                <w:rFonts w:hint="eastAsia" w:cs="楷体" w:asciiTheme="minorEastAsia" w:hAnsiTheme="minorEastAsia" w:eastAsiaTheme="minorEastAsia"/>
                <w:color w:val="FF0000"/>
                <w:kern w:val="0"/>
                <w:sz w:val="18"/>
                <w:szCs w:val="18"/>
                <w:lang w:val="en-US" w:eastAsia="zh-CN"/>
              </w:rPr>
            </w:pPr>
          </w:p>
        </w:tc>
        <w:tc>
          <w:tcPr>
            <w:tcW w:w="403" w:type="dxa"/>
            <w:vAlign w:val="center"/>
          </w:tcPr>
          <w:p w14:paraId="659182F1">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0</w:t>
            </w:r>
          </w:p>
        </w:tc>
        <w:tc>
          <w:tcPr>
            <w:tcW w:w="1475" w:type="dxa"/>
            <w:vAlign w:val="center"/>
          </w:tcPr>
          <w:p w14:paraId="2D3B5F1A">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不能胜任位置角色</w:t>
            </w:r>
          </w:p>
        </w:tc>
        <w:tc>
          <w:tcPr>
            <w:tcW w:w="494" w:type="dxa"/>
            <w:vMerge w:val="continue"/>
            <w:shd w:val="clear" w:color="auto" w:fill="auto"/>
            <w:vAlign w:val="center"/>
          </w:tcPr>
          <w:p w14:paraId="3253566F">
            <w:pPr>
              <w:spacing w:line="340" w:lineRule="atLeast"/>
              <w:jc w:val="center"/>
              <w:rPr>
                <w:rFonts w:hint="default" w:cs="楷体" w:asciiTheme="minorEastAsia" w:hAnsiTheme="minorEastAsia" w:eastAsiaTheme="minorEastAsia"/>
                <w:color w:val="FF0000"/>
                <w:kern w:val="0"/>
                <w:sz w:val="18"/>
                <w:szCs w:val="18"/>
                <w:lang w:val="en-US" w:eastAsia="zh-CN" w:bidi="ar-SA"/>
              </w:rPr>
            </w:pPr>
          </w:p>
        </w:tc>
        <w:tc>
          <w:tcPr>
            <w:tcW w:w="413" w:type="dxa"/>
            <w:shd w:val="clear" w:color="auto" w:fill="auto"/>
            <w:vAlign w:val="center"/>
          </w:tcPr>
          <w:p w14:paraId="0D95D969">
            <w:pPr>
              <w:spacing w:line="340" w:lineRule="atLeast"/>
              <w:jc w:val="center"/>
              <w:rPr>
                <w:rFonts w:hint="default" w:cs="楷体" w:asciiTheme="minorEastAsia" w:hAnsiTheme="minorEastAsia" w:eastAsiaTheme="minorEastAsia"/>
                <w:color w:val="FF0000"/>
                <w:kern w:val="0"/>
                <w:sz w:val="18"/>
                <w:szCs w:val="18"/>
                <w:lang w:val="en-US" w:eastAsia="zh-CN" w:bidi="ar-SA"/>
              </w:rPr>
            </w:pPr>
            <w:r>
              <w:rPr>
                <w:rFonts w:hint="eastAsia" w:cs="楷体" w:asciiTheme="minorEastAsia" w:hAnsiTheme="minorEastAsia" w:eastAsiaTheme="minorEastAsia"/>
                <w:color w:val="FF0000"/>
                <w:kern w:val="0"/>
                <w:sz w:val="18"/>
                <w:szCs w:val="18"/>
                <w:lang w:val="en-US" w:eastAsia="zh-CN" w:bidi="ar-SA"/>
              </w:rPr>
              <w:t>1</w:t>
            </w:r>
          </w:p>
        </w:tc>
        <w:tc>
          <w:tcPr>
            <w:tcW w:w="1157" w:type="dxa"/>
            <w:vAlign w:val="center"/>
          </w:tcPr>
          <w:p w14:paraId="16591659">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动作速度和奔跑速度慢</w:t>
            </w:r>
          </w:p>
        </w:tc>
        <w:tc>
          <w:tcPr>
            <w:tcW w:w="504" w:type="dxa"/>
            <w:vAlign w:val="center"/>
          </w:tcPr>
          <w:p w14:paraId="2EABA15B">
            <w:pPr>
              <w:spacing w:line="340" w:lineRule="atLeast"/>
              <w:ind w:left="0" w:leftChars="0"/>
              <w:jc w:val="center"/>
              <w:rPr>
                <w:rFonts w:cs="楷体" w:asciiTheme="minorEastAsia" w:hAnsiTheme="minorEastAsia" w:eastAsiaTheme="minorEastAsia"/>
                <w:color w:val="000000" w:themeColor="text1"/>
                <w:kern w:val="0"/>
                <w:sz w:val="18"/>
                <w:szCs w:val="18"/>
                <w14:textFill>
                  <w14:solidFill>
                    <w14:schemeClr w14:val="tx1"/>
                  </w14:solidFill>
                </w14:textFill>
              </w:rPr>
            </w:pPr>
          </w:p>
        </w:tc>
        <w:tc>
          <w:tcPr>
            <w:tcW w:w="433" w:type="dxa"/>
            <w:vAlign w:val="center"/>
          </w:tcPr>
          <w:p w14:paraId="17340252">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c>
          <w:tcPr>
            <w:tcW w:w="957" w:type="dxa"/>
            <w:vAlign w:val="center"/>
          </w:tcPr>
          <w:p w14:paraId="4F9E28AE">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r>
      <w:tr w14:paraId="2D974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5" w:hRule="atLeast"/>
          <w:jc w:val="center"/>
        </w:trPr>
        <w:tc>
          <w:tcPr>
            <w:tcW w:w="671" w:type="dxa"/>
            <w:vMerge w:val="continue"/>
            <w:vAlign w:val="center"/>
          </w:tcPr>
          <w:p w14:paraId="7B8E14B8">
            <w:pPr>
              <w:spacing w:line="340" w:lineRule="atLeast"/>
              <w:jc w:val="center"/>
              <w:rPr>
                <w:rFonts w:hint="eastAsia" w:cs="楷体" w:asciiTheme="minorEastAsia" w:hAnsiTheme="minorEastAsia" w:eastAsiaTheme="minorEastAsia"/>
                <w:color w:val="FF0000"/>
                <w:kern w:val="0"/>
                <w:sz w:val="18"/>
                <w:szCs w:val="18"/>
              </w:rPr>
            </w:pPr>
          </w:p>
        </w:tc>
        <w:tc>
          <w:tcPr>
            <w:tcW w:w="263" w:type="dxa"/>
            <w:vAlign w:val="center"/>
          </w:tcPr>
          <w:p w14:paraId="48EE7A93">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0</w:t>
            </w:r>
          </w:p>
        </w:tc>
        <w:tc>
          <w:tcPr>
            <w:tcW w:w="1156" w:type="dxa"/>
            <w:vAlign w:val="center"/>
          </w:tcPr>
          <w:p w14:paraId="38905769">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动作不正确、不合理</w:t>
            </w:r>
          </w:p>
        </w:tc>
        <w:tc>
          <w:tcPr>
            <w:tcW w:w="510" w:type="dxa"/>
            <w:vAlign w:val="center"/>
          </w:tcPr>
          <w:p w14:paraId="16342105">
            <w:pPr>
              <w:spacing w:line="340" w:lineRule="atLeast"/>
              <w:jc w:val="center"/>
              <w:rPr>
                <w:rFonts w:hint="default"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特殊贡献</w:t>
            </w:r>
          </w:p>
        </w:tc>
        <w:tc>
          <w:tcPr>
            <w:tcW w:w="403" w:type="dxa"/>
            <w:vAlign w:val="center"/>
          </w:tcPr>
          <w:p w14:paraId="6F9F7F7A">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p>
        </w:tc>
        <w:tc>
          <w:tcPr>
            <w:tcW w:w="1475" w:type="dxa"/>
            <w:vAlign w:val="center"/>
          </w:tcPr>
          <w:p w14:paraId="25ECEC4C">
            <w:pPr>
              <w:spacing w:line="340" w:lineRule="atLeast"/>
              <w:jc w:val="center"/>
              <w:rPr>
                <w:rFonts w:hint="default"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5</w:t>
            </w:r>
          </w:p>
        </w:tc>
        <w:tc>
          <w:tcPr>
            <w:tcW w:w="494" w:type="dxa"/>
            <w:shd w:val="clear" w:color="auto" w:fill="auto"/>
            <w:vAlign w:val="center"/>
          </w:tcPr>
          <w:p w14:paraId="00A5D85F">
            <w:pPr>
              <w:spacing w:line="340" w:lineRule="atLeast"/>
              <w:jc w:val="center"/>
              <w:rPr>
                <w:rFonts w:hint="default" w:cs="楷体" w:asciiTheme="minorEastAsia" w:hAnsiTheme="minorEastAsia" w:eastAsiaTheme="minorEastAsia"/>
                <w:b/>
                <w:bCs/>
                <w:color w:val="000000" w:themeColor="text1"/>
                <w:kern w:val="0"/>
                <w:sz w:val="18"/>
                <w:szCs w:val="18"/>
                <w:lang w:val="en-US" w:eastAsia="zh-CN" w:bidi="ar-SA"/>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奔跑能力</w:t>
            </w:r>
          </w:p>
        </w:tc>
        <w:tc>
          <w:tcPr>
            <w:tcW w:w="1570" w:type="dxa"/>
            <w:gridSpan w:val="2"/>
            <w:shd w:val="clear" w:color="auto" w:fill="auto"/>
            <w:vAlign w:val="center"/>
          </w:tcPr>
          <w:p w14:paraId="0944A988">
            <w:pPr>
              <w:spacing w:line="340" w:lineRule="atLeast"/>
              <w:jc w:val="cente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pPr>
            <w:r>
              <w:rPr>
                <w:rFonts w:hint="eastAsia" w:cs="楷体" w:asciiTheme="minorEastAsia" w:hAnsiTheme="minorEastAsia" w:eastAsiaTheme="minorEastAsia"/>
                <w:b/>
                <w:bCs/>
                <w:color w:val="000000" w:themeColor="text1"/>
                <w:kern w:val="0"/>
                <w:sz w:val="18"/>
                <w:szCs w:val="18"/>
                <w:lang w:val="en-US" w:eastAsia="zh-CN"/>
                <w14:textFill>
                  <w14:solidFill>
                    <w14:schemeClr w14:val="tx1"/>
                  </w14:solidFill>
                </w14:textFill>
              </w:rPr>
              <w:t>2</w:t>
            </w:r>
            <w:r>
              <w:rPr>
                <w:rFonts w:hint="eastAsia" w:cs="楷体" w:asciiTheme="minorEastAsia" w:hAnsiTheme="minorEastAsia" w:eastAsiaTheme="minorEastAsia"/>
                <w:b/>
                <w:bCs/>
                <w:color w:val="000000" w:themeColor="text1"/>
                <w:kern w:val="0"/>
                <w:sz w:val="18"/>
                <w:szCs w:val="18"/>
                <w14:textFill>
                  <w14:solidFill>
                    <w14:schemeClr w14:val="tx1"/>
                  </w14:solidFill>
                </w14:textFill>
              </w:rPr>
              <w:t>分</w:t>
            </w:r>
          </w:p>
        </w:tc>
        <w:tc>
          <w:tcPr>
            <w:tcW w:w="504" w:type="dxa"/>
            <w:vAlign w:val="center"/>
          </w:tcPr>
          <w:p w14:paraId="531196D2">
            <w:pPr>
              <w:spacing w:line="340" w:lineRule="atLeast"/>
              <w:ind w:left="0" w:leftChars="0"/>
              <w:jc w:val="center"/>
              <w:rPr>
                <w:rFonts w:cs="楷体" w:asciiTheme="minorEastAsia" w:hAnsiTheme="minorEastAsia" w:eastAsiaTheme="minorEastAsia"/>
                <w:color w:val="000000" w:themeColor="text1"/>
                <w:kern w:val="0"/>
                <w:sz w:val="18"/>
                <w:szCs w:val="18"/>
                <w14:textFill>
                  <w14:solidFill>
                    <w14:schemeClr w14:val="tx1"/>
                  </w14:solidFill>
                </w14:textFill>
              </w:rPr>
            </w:pPr>
          </w:p>
        </w:tc>
        <w:tc>
          <w:tcPr>
            <w:tcW w:w="433" w:type="dxa"/>
            <w:vAlign w:val="center"/>
          </w:tcPr>
          <w:p w14:paraId="789CAF91">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c>
          <w:tcPr>
            <w:tcW w:w="957" w:type="dxa"/>
            <w:vAlign w:val="center"/>
          </w:tcPr>
          <w:p w14:paraId="29D448E2">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r>
      <w:tr w14:paraId="42923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671" w:type="dxa"/>
            <w:vMerge w:val="restart"/>
            <w:vAlign w:val="center"/>
          </w:tcPr>
          <w:p w14:paraId="1583BEA6">
            <w:pPr>
              <w:spacing w:line="340" w:lineRule="atLeast"/>
              <w:jc w:val="center"/>
              <w:rPr>
                <w:rFonts w:hint="eastAsia" w:cs="楷体" w:asciiTheme="minorEastAsia" w:hAnsiTheme="minorEastAsia" w:eastAsiaTheme="minorEastAsia"/>
                <w:color w:val="000000" w:themeColor="text1"/>
                <w:kern w:val="0"/>
                <w:sz w:val="18"/>
                <w:szCs w:val="18"/>
                <w14:textFill>
                  <w14:solidFill>
                    <w14:schemeClr w14:val="tx1"/>
                  </w14:solidFill>
                </w14:textFill>
              </w:rPr>
            </w:pPr>
          </w:p>
        </w:tc>
        <w:tc>
          <w:tcPr>
            <w:tcW w:w="263" w:type="dxa"/>
            <w:vMerge w:val="restart"/>
            <w:vAlign w:val="center"/>
          </w:tcPr>
          <w:p w14:paraId="7A198F2F">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c>
          <w:tcPr>
            <w:tcW w:w="1156" w:type="dxa"/>
            <w:vMerge w:val="restart"/>
            <w:vAlign w:val="center"/>
          </w:tcPr>
          <w:p w14:paraId="4A55E65C">
            <w:pPr>
              <w:spacing w:line="340" w:lineRule="atLeast"/>
              <w:jc w:val="center"/>
              <w:rPr>
                <w:rFonts w:cs="楷体" w:asciiTheme="minorEastAsia" w:hAnsiTheme="minorEastAsia" w:eastAsiaTheme="minorEastAsia"/>
                <w:color w:val="000000" w:themeColor="text1"/>
                <w:kern w:val="0"/>
                <w:sz w:val="18"/>
                <w:szCs w:val="18"/>
                <w14:textFill>
                  <w14:solidFill>
                    <w14:schemeClr w14:val="tx1"/>
                  </w14:solidFill>
                </w14:textFill>
              </w:rPr>
            </w:pPr>
          </w:p>
        </w:tc>
        <w:tc>
          <w:tcPr>
            <w:tcW w:w="510" w:type="dxa"/>
            <w:vMerge w:val="restart"/>
            <w:vAlign w:val="center"/>
          </w:tcPr>
          <w:p w14:paraId="1FF74E2C">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评分标准</w:t>
            </w:r>
          </w:p>
        </w:tc>
        <w:tc>
          <w:tcPr>
            <w:tcW w:w="403" w:type="dxa"/>
            <w:vMerge w:val="restart"/>
            <w:vAlign w:val="center"/>
          </w:tcPr>
          <w:p w14:paraId="3B80F3C3">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5</w:t>
            </w:r>
          </w:p>
        </w:tc>
        <w:tc>
          <w:tcPr>
            <w:tcW w:w="1475" w:type="dxa"/>
            <w:vMerge w:val="restart"/>
            <w:vAlign w:val="center"/>
          </w:tcPr>
          <w:p w14:paraId="74E0AE85">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得分、助攻、抢断最多</w:t>
            </w:r>
          </w:p>
          <w:p w14:paraId="27BD0BB8">
            <w:pPr>
              <w:spacing w:line="340" w:lineRule="atLeast"/>
              <w:jc w:val="center"/>
              <w:rPr>
                <w:rFonts w:hint="default" w:cs="楷体" w:asciiTheme="minorEastAsia" w:hAnsiTheme="minorEastAsia" w:eastAsiaTheme="minorEastAsia"/>
                <w:color w:val="FF0000"/>
                <w:kern w:val="0"/>
                <w:sz w:val="18"/>
                <w:szCs w:val="18"/>
                <w:lang w:val="en-US" w:eastAsia="zh-CN"/>
              </w:rPr>
            </w:pPr>
          </w:p>
        </w:tc>
        <w:tc>
          <w:tcPr>
            <w:tcW w:w="494" w:type="dxa"/>
            <w:vMerge w:val="restart"/>
            <w:vAlign w:val="center"/>
          </w:tcPr>
          <w:p w14:paraId="5DBDEB63">
            <w:pPr>
              <w:spacing w:line="340" w:lineRule="atLeast"/>
              <w:jc w:val="center"/>
              <w:rPr>
                <w:rFonts w:hint="eastAsia" w:cs="楷体" w:asciiTheme="minorEastAsia" w:hAnsiTheme="minorEastAsia" w:eastAsiaTheme="minorEastAsia"/>
                <w:color w:val="FF0000"/>
                <w:kern w:val="0"/>
                <w:sz w:val="18"/>
                <w:szCs w:val="18"/>
                <w:lang w:val="en-US" w:eastAsia="zh-CN" w:bidi="ar-SA"/>
              </w:rPr>
            </w:pPr>
            <w:r>
              <w:rPr>
                <w:rFonts w:hint="eastAsia" w:cs="楷体" w:asciiTheme="minorEastAsia" w:hAnsiTheme="minorEastAsia" w:eastAsiaTheme="minorEastAsia"/>
                <w:color w:val="FF0000"/>
                <w:kern w:val="0"/>
                <w:sz w:val="18"/>
                <w:szCs w:val="18"/>
                <w:lang w:val="en-US" w:eastAsia="zh-CN" w:bidi="ar-SA"/>
              </w:rPr>
              <w:t>评分</w:t>
            </w:r>
          </w:p>
          <w:p w14:paraId="392B7003">
            <w:pPr>
              <w:spacing w:line="340" w:lineRule="atLeast"/>
              <w:jc w:val="center"/>
              <w:rPr>
                <w:rFonts w:cs="楷体" w:asciiTheme="minorEastAsia" w:hAnsiTheme="minorEastAsia" w:eastAsiaTheme="minorEastAsia"/>
                <w:color w:val="FF0000"/>
                <w:kern w:val="0"/>
                <w:sz w:val="18"/>
                <w:szCs w:val="18"/>
              </w:rPr>
            </w:pPr>
            <w:r>
              <w:rPr>
                <w:rFonts w:hint="eastAsia" w:cs="楷体" w:asciiTheme="minorEastAsia" w:hAnsiTheme="minorEastAsia" w:eastAsiaTheme="minorEastAsia"/>
                <w:color w:val="FF0000"/>
                <w:kern w:val="0"/>
                <w:sz w:val="18"/>
                <w:szCs w:val="18"/>
                <w:lang w:val="en-US" w:eastAsia="zh-CN" w:bidi="ar-SA"/>
              </w:rPr>
              <w:t>标准</w:t>
            </w:r>
          </w:p>
        </w:tc>
        <w:tc>
          <w:tcPr>
            <w:tcW w:w="413" w:type="dxa"/>
            <w:vAlign w:val="center"/>
          </w:tcPr>
          <w:p w14:paraId="48E081B5">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2</w:t>
            </w:r>
          </w:p>
        </w:tc>
        <w:tc>
          <w:tcPr>
            <w:tcW w:w="1157" w:type="dxa"/>
            <w:vAlign w:val="center"/>
          </w:tcPr>
          <w:p w14:paraId="499B60D9">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持续奔跑</w:t>
            </w:r>
          </w:p>
          <w:p w14:paraId="52D3D3E0">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能力强</w:t>
            </w:r>
          </w:p>
        </w:tc>
        <w:tc>
          <w:tcPr>
            <w:tcW w:w="504" w:type="dxa"/>
            <w:vAlign w:val="center"/>
          </w:tcPr>
          <w:p w14:paraId="4C641D43">
            <w:pPr>
              <w:spacing w:line="340" w:lineRule="atLeast"/>
              <w:ind w:left="0" w:leftChars="0"/>
              <w:jc w:val="center"/>
              <w:rPr>
                <w:rFonts w:cs="楷体" w:asciiTheme="minorEastAsia" w:hAnsiTheme="minorEastAsia" w:eastAsiaTheme="minorEastAsia"/>
                <w:color w:val="000000" w:themeColor="text1"/>
                <w:kern w:val="0"/>
                <w:sz w:val="18"/>
                <w:szCs w:val="18"/>
                <w14:textFill>
                  <w14:solidFill>
                    <w14:schemeClr w14:val="tx1"/>
                  </w14:solidFill>
                </w14:textFill>
              </w:rPr>
            </w:pPr>
          </w:p>
        </w:tc>
        <w:tc>
          <w:tcPr>
            <w:tcW w:w="433" w:type="dxa"/>
            <w:vAlign w:val="center"/>
          </w:tcPr>
          <w:p w14:paraId="5E4C9324">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c>
          <w:tcPr>
            <w:tcW w:w="957" w:type="dxa"/>
            <w:vAlign w:val="center"/>
          </w:tcPr>
          <w:p w14:paraId="5B55C492">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r>
      <w:tr w14:paraId="273EC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jc w:val="center"/>
        </w:trPr>
        <w:tc>
          <w:tcPr>
            <w:tcW w:w="671" w:type="dxa"/>
            <w:vMerge w:val="continue"/>
            <w:vAlign w:val="center"/>
          </w:tcPr>
          <w:p w14:paraId="0D90B22F">
            <w:pPr>
              <w:spacing w:line="340" w:lineRule="atLeast"/>
              <w:jc w:val="center"/>
              <w:rPr>
                <w:rFonts w:hint="eastAsia" w:cs="楷体" w:asciiTheme="minorEastAsia" w:hAnsiTheme="minorEastAsia" w:eastAsiaTheme="minorEastAsia"/>
                <w:color w:val="000000" w:themeColor="text1"/>
                <w:kern w:val="0"/>
                <w:sz w:val="18"/>
                <w:szCs w:val="18"/>
                <w14:textFill>
                  <w14:solidFill>
                    <w14:schemeClr w14:val="tx1"/>
                  </w14:solidFill>
                </w14:textFill>
              </w:rPr>
            </w:pPr>
          </w:p>
        </w:tc>
        <w:tc>
          <w:tcPr>
            <w:tcW w:w="263" w:type="dxa"/>
            <w:vMerge w:val="continue"/>
            <w:vAlign w:val="center"/>
          </w:tcPr>
          <w:p w14:paraId="0D8AD976">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c>
          <w:tcPr>
            <w:tcW w:w="1156" w:type="dxa"/>
            <w:vMerge w:val="continue"/>
            <w:vAlign w:val="center"/>
          </w:tcPr>
          <w:p w14:paraId="2BD927FF">
            <w:pPr>
              <w:spacing w:line="340" w:lineRule="atLeast"/>
              <w:jc w:val="center"/>
              <w:rPr>
                <w:rFonts w:cs="楷体" w:asciiTheme="minorEastAsia" w:hAnsiTheme="minorEastAsia" w:eastAsiaTheme="minorEastAsia"/>
                <w:color w:val="000000" w:themeColor="text1"/>
                <w:kern w:val="0"/>
                <w:sz w:val="18"/>
                <w:szCs w:val="18"/>
                <w14:textFill>
                  <w14:solidFill>
                    <w14:schemeClr w14:val="tx1"/>
                  </w14:solidFill>
                </w14:textFill>
              </w:rPr>
            </w:pPr>
          </w:p>
        </w:tc>
        <w:tc>
          <w:tcPr>
            <w:tcW w:w="510" w:type="dxa"/>
            <w:vMerge w:val="continue"/>
            <w:vAlign w:val="center"/>
          </w:tcPr>
          <w:p w14:paraId="278EBC21">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c>
          <w:tcPr>
            <w:tcW w:w="403" w:type="dxa"/>
            <w:vMerge w:val="continue"/>
            <w:vAlign w:val="center"/>
          </w:tcPr>
          <w:p w14:paraId="1A2FBF54">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c>
          <w:tcPr>
            <w:tcW w:w="1475" w:type="dxa"/>
            <w:vMerge w:val="continue"/>
            <w:vAlign w:val="center"/>
          </w:tcPr>
          <w:p w14:paraId="3B8679AA">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c>
          <w:tcPr>
            <w:tcW w:w="494" w:type="dxa"/>
            <w:vMerge w:val="continue"/>
            <w:vAlign w:val="center"/>
          </w:tcPr>
          <w:p w14:paraId="6644A054">
            <w:pPr>
              <w:spacing w:line="340" w:lineRule="atLeast"/>
              <w:jc w:val="center"/>
              <w:rPr>
                <w:rFonts w:cs="楷体" w:asciiTheme="minorEastAsia" w:hAnsiTheme="minorEastAsia" w:eastAsiaTheme="minorEastAsia"/>
                <w:color w:val="FF0000"/>
                <w:kern w:val="0"/>
                <w:sz w:val="18"/>
                <w:szCs w:val="18"/>
              </w:rPr>
            </w:pPr>
          </w:p>
        </w:tc>
        <w:tc>
          <w:tcPr>
            <w:tcW w:w="413" w:type="dxa"/>
            <w:vAlign w:val="center"/>
          </w:tcPr>
          <w:p w14:paraId="4A72EF25">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1</w:t>
            </w:r>
          </w:p>
        </w:tc>
        <w:tc>
          <w:tcPr>
            <w:tcW w:w="1157" w:type="dxa"/>
            <w:vAlign w:val="center"/>
          </w:tcPr>
          <w:p w14:paraId="59C2E45A">
            <w:pPr>
              <w:spacing w:line="340" w:lineRule="atLeast"/>
              <w:jc w:val="center"/>
              <w:rPr>
                <w:rFonts w:hint="eastAsia"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不能持续</w:t>
            </w:r>
          </w:p>
          <w:p w14:paraId="2921B8EF">
            <w:pPr>
              <w:spacing w:line="340" w:lineRule="atLeast"/>
              <w:jc w:val="center"/>
              <w:rPr>
                <w:rFonts w:hint="default" w:cs="楷体" w:asciiTheme="minorEastAsia" w:hAnsiTheme="minorEastAsia" w:eastAsiaTheme="minorEastAsia"/>
                <w:color w:val="FF0000"/>
                <w:kern w:val="0"/>
                <w:sz w:val="18"/>
                <w:szCs w:val="18"/>
                <w:lang w:val="en-US" w:eastAsia="zh-CN"/>
              </w:rPr>
            </w:pPr>
            <w:r>
              <w:rPr>
                <w:rFonts w:hint="eastAsia" w:cs="楷体" w:asciiTheme="minorEastAsia" w:hAnsiTheme="minorEastAsia" w:eastAsiaTheme="minorEastAsia"/>
                <w:color w:val="FF0000"/>
                <w:kern w:val="0"/>
                <w:sz w:val="18"/>
                <w:szCs w:val="18"/>
                <w:lang w:val="en-US" w:eastAsia="zh-CN"/>
              </w:rPr>
              <w:t>跑动</w:t>
            </w:r>
          </w:p>
        </w:tc>
        <w:tc>
          <w:tcPr>
            <w:tcW w:w="504" w:type="dxa"/>
            <w:vAlign w:val="center"/>
          </w:tcPr>
          <w:p w14:paraId="296C31FE">
            <w:pPr>
              <w:spacing w:line="340" w:lineRule="atLeast"/>
              <w:ind w:left="0" w:leftChars="0"/>
              <w:jc w:val="center"/>
              <w:rPr>
                <w:rFonts w:cs="楷体" w:asciiTheme="minorEastAsia" w:hAnsiTheme="minorEastAsia" w:eastAsiaTheme="minorEastAsia"/>
                <w:color w:val="000000" w:themeColor="text1"/>
                <w:kern w:val="0"/>
                <w:sz w:val="18"/>
                <w:szCs w:val="18"/>
                <w14:textFill>
                  <w14:solidFill>
                    <w14:schemeClr w14:val="tx1"/>
                  </w14:solidFill>
                </w14:textFill>
              </w:rPr>
            </w:pPr>
          </w:p>
        </w:tc>
        <w:tc>
          <w:tcPr>
            <w:tcW w:w="433" w:type="dxa"/>
            <w:vAlign w:val="center"/>
          </w:tcPr>
          <w:p w14:paraId="3B248A87">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c>
          <w:tcPr>
            <w:tcW w:w="957" w:type="dxa"/>
            <w:vAlign w:val="center"/>
          </w:tcPr>
          <w:p w14:paraId="28CFF7CD">
            <w:pPr>
              <w:spacing w:line="340" w:lineRule="atLeast"/>
              <w:jc w:val="center"/>
              <w:rPr>
                <w:rFonts w:hint="eastAsia" w:cs="楷体" w:asciiTheme="minorEastAsia" w:hAnsiTheme="minorEastAsia" w:eastAsiaTheme="minorEastAsia"/>
                <w:color w:val="000000" w:themeColor="text1"/>
                <w:kern w:val="0"/>
                <w:sz w:val="18"/>
                <w:szCs w:val="18"/>
                <w:lang w:val="en-US" w:eastAsia="zh-CN"/>
                <w14:textFill>
                  <w14:solidFill>
                    <w14:schemeClr w14:val="tx1"/>
                  </w14:solidFill>
                </w14:textFill>
              </w:rPr>
            </w:pPr>
          </w:p>
        </w:tc>
      </w:tr>
    </w:tbl>
    <w:p w14:paraId="5B2DA90C">
      <w:pPr>
        <w:pStyle w:val="6"/>
        <w:framePr w:wrap="auto" w:vAnchor="margin" w:hAnchor="text" w:yAlign="inline"/>
        <w:spacing w:line="340" w:lineRule="atLeast"/>
        <w:ind w:firstLine="640" w:firstLineChars="200"/>
        <w:textAlignment w:val="baseline"/>
        <w:rPr>
          <w:rFonts w:ascii="黑体" w:hAnsi="黑体" w:eastAsia="黑体" w:cs="黑体"/>
          <w:color w:val="000000" w:themeColor="text1"/>
          <w:sz w:val="32"/>
          <w:szCs w:val="32"/>
          <w:lang w:val="en-US"/>
          <w14:textFill>
            <w14:solidFill>
              <w14:schemeClr w14:val="tx1"/>
            </w14:solidFill>
          </w14:textFill>
        </w:rPr>
      </w:pPr>
      <w:r>
        <w:rPr>
          <w:rFonts w:hint="eastAsia" w:ascii="黑体" w:hAnsi="黑体" w:eastAsia="黑体" w:cs="黑体"/>
          <w:color w:val="000000" w:themeColor="text1"/>
          <w:sz w:val="32"/>
          <w:szCs w:val="32"/>
          <w:lang w:val="en-US"/>
          <w14:textFill>
            <w14:solidFill>
              <w14:schemeClr w14:val="tx1"/>
            </w14:solidFill>
          </w14:textFill>
        </w:rPr>
        <w:t>第二部分：</w:t>
      </w:r>
      <w:r>
        <w:rPr>
          <w:rFonts w:hint="eastAsia" w:ascii="黑体" w:hAnsi="黑体" w:eastAsia="黑体" w:cs="黑体"/>
          <w:color w:val="000000" w:themeColor="text1"/>
          <w:sz w:val="32"/>
          <w:szCs w:val="32"/>
          <w14:textFill>
            <w14:solidFill>
              <w14:schemeClr w14:val="tx1"/>
            </w14:solidFill>
          </w14:textFill>
        </w:rPr>
        <w:t>守门员</w:t>
      </w:r>
      <w:r>
        <w:rPr>
          <w:rFonts w:hint="eastAsia" w:ascii="黑体" w:hAnsi="黑体" w:eastAsia="黑体" w:cs="黑体"/>
          <w:color w:val="000000" w:themeColor="text1"/>
          <w:sz w:val="32"/>
          <w:szCs w:val="32"/>
          <w:lang w:val="en-US"/>
          <w14:textFill>
            <w14:solidFill>
              <w14:schemeClr w14:val="tx1"/>
            </w14:solidFill>
          </w14:textFill>
        </w:rPr>
        <w:t>测试项目及评分标准</w:t>
      </w:r>
    </w:p>
    <w:p w14:paraId="6B2BF4AC">
      <w:pPr>
        <w:spacing w:line="600" w:lineRule="exact"/>
        <w:ind w:firstLine="640" w:firstLineChars="200"/>
        <w:textAlignment w:val="baseline"/>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一、专项技术（</w:t>
      </w:r>
      <w:r>
        <w:rPr>
          <w:rFonts w:hint="eastAsia" w:ascii="黑体" w:hAnsi="黑体" w:eastAsia="黑体" w:cs="黑体"/>
          <w:color w:val="000000" w:themeColor="text1"/>
          <w:sz w:val="32"/>
          <w:szCs w:val="32"/>
          <w:lang w:val="en-US" w:eastAsia="zh-CN"/>
          <w14:textFill>
            <w14:solidFill>
              <w14:schemeClr w14:val="tx1"/>
            </w14:solidFill>
          </w14:textFill>
        </w:rPr>
        <w:t>40</w:t>
      </w:r>
      <w:r>
        <w:rPr>
          <w:rFonts w:hint="eastAsia" w:ascii="黑体" w:hAnsi="黑体" w:eastAsia="黑体" w:cs="黑体"/>
          <w:color w:val="000000" w:themeColor="text1"/>
          <w:sz w:val="32"/>
          <w:szCs w:val="32"/>
          <w14:textFill>
            <w14:solidFill>
              <w14:schemeClr w14:val="tx1"/>
            </w14:solidFill>
          </w14:textFill>
        </w:rPr>
        <w:t>分）</w:t>
      </w:r>
    </w:p>
    <w:p w14:paraId="5718DF9B">
      <w:pPr>
        <w:spacing w:line="600" w:lineRule="exact"/>
        <w:ind w:firstLine="640" w:firstLineChars="200"/>
        <w:jc w:val="left"/>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注：参加守门员测试的考生身高不得低于（男18</w:t>
      </w:r>
      <w:r>
        <w:rPr>
          <w:rFonts w:hint="eastAsia" w:ascii="仿宋" w:hAnsi="仿宋" w:eastAsia="仿宋" w:cs="仿宋"/>
          <w:bCs/>
          <w:color w:val="000000" w:themeColor="text1"/>
          <w:sz w:val="32"/>
          <w:szCs w:val="32"/>
          <w:lang w:val="en-US" w:eastAsia="zh-CN"/>
          <w14:textFill>
            <w14:solidFill>
              <w14:schemeClr w14:val="tx1"/>
            </w14:solidFill>
          </w14:textFill>
        </w:rPr>
        <w:t>0</w:t>
      </w:r>
      <w:r>
        <w:rPr>
          <w:rFonts w:hint="eastAsia" w:ascii="仿宋" w:hAnsi="仿宋" w:eastAsia="仿宋" w:cs="仿宋"/>
          <w:bCs/>
          <w:color w:val="000000" w:themeColor="text1"/>
          <w:sz w:val="32"/>
          <w:szCs w:val="32"/>
          <w14:textFill>
            <w14:solidFill>
              <w14:schemeClr w14:val="tx1"/>
            </w14:solidFill>
          </w14:textFill>
        </w:rPr>
        <w:t>cm）</w:t>
      </w:r>
    </w:p>
    <w:p w14:paraId="29636C70">
      <w:pPr>
        <w:spacing w:line="600" w:lineRule="exact"/>
        <w:ind w:firstLine="640" w:firstLineChars="200"/>
        <w:textAlignment w:val="baseline"/>
        <w:rPr>
          <w:rFonts w:ascii="楷体" w:hAnsi="楷体" w:eastAsia="楷体" w:cs="楷体"/>
          <w:color w:val="FF0000"/>
          <w:sz w:val="32"/>
          <w:szCs w:val="32"/>
        </w:rPr>
      </w:pPr>
      <w:r>
        <w:rPr>
          <w:rFonts w:hint="eastAsia" w:ascii="楷体" w:hAnsi="楷体" w:eastAsia="楷体" w:cs="楷体"/>
          <w:color w:val="FF0000"/>
          <w:sz w:val="32"/>
          <w:szCs w:val="32"/>
          <w:lang w:val="en-US" w:eastAsia="zh-CN"/>
        </w:rPr>
        <w:t>(</w:t>
      </w:r>
      <w:r>
        <w:rPr>
          <w:rFonts w:hint="eastAsia" w:ascii="楷体" w:hAnsi="楷体" w:eastAsia="楷体" w:cs="楷体"/>
          <w:color w:val="FF0000"/>
          <w:sz w:val="32"/>
          <w:szCs w:val="32"/>
        </w:rPr>
        <w:t>一</w:t>
      </w:r>
      <w:r>
        <w:rPr>
          <w:rFonts w:hint="eastAsia" w:ascii="楷体" w:hAnsi="楷体" w:eastAsia="楷体" w:cs="楷体"/>
          <w:color w:val="FF0000"/>
          <w:sz w:val="32"/>
          <w:szCs w:val="32"/>
          <w:lang w:val="en-US" w:eastAsia="zh-CN"/>
        </w:rPr>
        <w:t>)</w:t>
      </w:r>
      <w:r>
        <w:rPr>
          <w:rFonts w:hint="eastAsia" w:ascii="楷体" w:hAnsi="楷体" w:eastAsia="楷体" w:cs="楷体"/>
          <w:color w:val="FF0000"/>
          <w:sz w:val="32"/>
          <w:szCs w:val="32"/>
        </w:rPr>
        <w:t>掷远与踢远（</w:t>
      </w:r>
      <w:r>
        <w:rPr>
          <w:rFonts w:hint="eastAsia" w:ascii="楷体" w:hAnsi="楷体" w:eastAsia="楷体" w:cs="楷体"/>
          <w:color w:val="FF0000"/>
          <w:sz w:val="32"/>
          <w:szCs w:val="32"/>
          <w:lang w:val="en-US" w:eastAsia="zh-CN"/>
        </w:rPr>
        <w:t>20</w:t>
      </w:r>
      <w:r>
        <w:rPr>
          <w:rFonts w:hint="eastAsia" w:ascii="楷体" w:hAnsi="楷体" w:eastAsia="楷体" w:cs="楷体"/>
          <w:color w:val="FF0000"/>
          <w:sz w:val="32"/>
          <w:szCs w:val="32"/>
        </w:rPr>
        <w:t>分）</w:t>
      </w:r>
    </w:p>
    <w:p w14:paraId="79A39562">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测试方法：在球场适当位置画一条15米线段为测试区横宽，从横线两端分别垂直向场内画两条60米以上平行直线为测试区纵长，并标出距离数（如图所示），先将球以手掷远三次（允许带手套进行），然后用脚踢远三次（采用踢凌空球、反弹球、定位球等方法不限），各取其中最好一次成绩相加为考生最后成绩。每次掷、踢球的落点必须在测试区横宽以内，否则不计成绩。</w:t>
      </w:r>
    </w:p>
    <w:p w14:paraId="6F0D7632">
      <w:pPr>
        <w:spacing w:line="600" w:lineRule="exact"/>
        <w:textAlignment w:val="baseline"/>
        <w:rPr>
          <w:rFonts w:ascii="仿宋" w:hAnsi="仿宋" w:eastAsia="仿宋" w:cs="楷体"/>
          <w:color w:val="000000" w:themeColor="text1"/>
          <w:sz w:val="32"/>
          <w:szCs w:val="32"/>
          <w14:textFill>
            <w14:solidFill>
              <w14:schemeClr w14:val="tx1"/>
            </w14:solidFill>
          </w14:textFill>
        </w:rPr>
      </w:pPr>
      <w:r>
        <w:rPr>
          <w:rFonts w:cs="楷体" w:asciiTheme="minorEastAsia" w:hAnsiTheme="minorEastAsia" w:eastAsiaTheme="minorEastAsia"/>
          <w:color w:val="000000" w:themeColor="text1"/>
          <w:szCs w:val="21"/>
          <w14:textFill>
            <w14:solidFill>
              <w14:schemeClr w14:val="tx1"/>
            </w14:solidFill>
          </w14:textFill>
        </w:rPr>
        <mc:AlternateContent>
          <mc:Choice Requires="wpg">
            <w:drawing>
              <wp:anchor distT="0" distB="0" distL="114300" distR="114300" simplePos="0" relativeHeight="251660288" behindDoc="0" locked="0" layoutInCell="1" allowOverlap="1">
                <wp:simplePos x="0" y="0"/>
                <wp:positionH relativeFrom="column">
                  <wp:posOffset>645160</wp:posOffset>
                </wp:positionH>
                <wp:positionV relativeFrom="paragraph">
                  <wp:posOffset>171450</wp:posOffset>
                </wp:positionV>
                <wp:extent cx="3800475" cy="990600"/>
                <wp:effectExtent l="0" t="0" r="9525" b="19050"/>
                <wp:wrapNone/>
                <wp:docPr id="1" name="组合 1"/>
                <wp:cNvGraphicFramePr/>
                <a:graphic xmlns:a="http://schemas.openxmlformats.org/drawingml/2006/main">
                  <a:graphicData uri="http://schemas.microsoft.com/office/word/2010/wordprocessingGroup">
                    <wpg:wgp>
                      <wpg:cNvGrpSpPr/>
                      <wpg:grpSpPr>
                        <a:xfrm>
                          <a:off x="0" y="0"/>
                          <a:ext cx="3800475" cy="990600"/>
                          <a:chOff x="0" y="0"/>
                          <a:chExt cx="4770" cy="1147"/>
                        </a:xfrm>
                        <a:effectLst/>
                      </wpg:grpSpPr>
                      <wps:wsp>
                        <wps:cNvPr id="3" name="矩形 1"/>
                        <wps:cNvSpPr/>
                        <wps:spPr>
                          <a:xfrm>
                            <a:off x="360" y="7"/>
                            <a:ext cx="4410" cy="114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408065C"/>
                          </w:txbxContent>
                        </wps:txbx>
                        <wps:bodyPr upright="1"/>
                      </wps:wsp>
                      <wps:wsp>
                        <wps:cNvPr id="4" name="文本框 6"/>
                        <wps:cNvSpPr txBox="1"/>
                        <wps:spPr>
                          <a:xfrm>
                            <a:off x="2302" y="129"/>
                            <a:ext cx="607" cy="310"/>
                          </a:xfrm>
                          <a:prstGeom prst="rect">
                            <a:avLst/>
                          </a:prstGeom>
                          <a:noFill/>
                          <a:ln>
                            <a:noFill/>
                          </a:ln>
                          <a:effectLst/>
                        </wps:spPr>
                        <wps:txbx>
                          <w:txbxContent>
                            <w:p w14:paraId="5966D00A">
                              <w:r>
                                <w:t>60</w:t>
                              </w:r>
                              <w:r>
                                <w:rPr>
                                  <w:rFonts w:hint="eastAsia"/>
                                </w:rPr>
                                <w:t>米</w:t>
                              </w:r>
                            </w:p>
                          </w:txbxContent>
                        </wps:txbx>
                        <wps:bodyPr lIns="0" tIns="0" rIns="0" bIns="0" upright="1"/>
                      </wps:wsp>
                      <wps:wsp>
                        <wps:cNvPr id="9" name="直接连接符 8"/>
                        <wps:cNvCnPr/>
                        <wps:spPr>
                          <a:xfrm flipH="1">
                            <a:off x="351" y="273"/>
                            <a:ext cx="1807" cy="0"/>
                          </a:xfrm>
                          <a:prstGeom prst="line">
                            <a:avLst/>
                          </a:prstGeom>
                          <a:ln w="9525" cap="flat" cmpd="sng">
                            <a:solidFill>
                              <a:srgbClr val="000000"/>
                            </a:solidFill>
                            <a:prstDash val="solid"/>
                            <a:headEnd type="none" w="med" len="med"/>
                            <a:tailEnd type="triangle" w="med" len="med"/>
                          </a:ln>
                          <a:effectLst/>
                        </wps:spPr>
                        <wps:bodyPr upright="1"/>
                      </wps:wsp>
                      <wps:wsp>
                        <wps:cNvPr id="12" name="直接连接符 9"/>
                        <wps:cNvCnPr/>
                        <wps:spPr>
                          <a:xfrm flipH="1">
                            <a:off x="2955" y="258"/>
                            <a:ext cx="1807" cy="0"/>
                          </a:xfrm>
                          <a:prstGeom prst="line">
                            <a:avLst/>
                          </a:prstGeom>
                          <a:ln w="9525" cap="flat" cmpd="sng">
                            <a:solidFill>
                              <a:srgbClr val="000000"/>
                            </a:solidFill>
                            <a:prstDash val="solid"/>
                            <a:headEnd type="triangle" w="med" len="med"/>
                            <a:tailEnd type="none" w="med" len="med"/>
                          </a:ln>
                          <a:effectLst/>
                        </wps:spPr>
                        <wps:bodyPr upright="1"/>
                      </wps:wsp>
                      <wps:wsp>
                        <wps:cNvPr id="14" name="文本框 10"/>
                        <wps:cNvSpPr txBox="1"/>
                        <wps:spPr>
                          <a:xfrm>
                            <a:off x="0" y="176"/>
                            <a:ext cx="254" cy="683"/>
                          </a:xfrm>
                          <a:prstGeom prst="rect">
                            <a:avLst/>
                          </a:prstGeom>
                          <a:noFill/>
                          <a:ln>
                            <a:noFill/>
                          </a:ln>
                          <a:effectLst/>
                        </wps:spPr>
                        <wps:txbx>
                          <w:txbxContent>
                            <w:p w14:paraId="0B35BE98">
                              <w:r>
                                <w:t>15</w:t>
                              </w:r>
                              <w:r>
                                <w:rPr>
                                  <w:rFonts w:hint="eastAsia"/>
                                </w:rPr>
                                <w:t>米</w:t>
                              </w:r>
                            </w:p>
                          </w:txbxContent>
                        </wps:txbx>
                        <wps:bodyPr vert="vert270" lIns="0" tIns="0" rIns="0" bIns="0" upright="1"/>
                      </wps:wsp>
                      <wps:wsp>
                        <wps:cNvPr id="15" name="直接连接符 11"/>
                        <wps:cNvCnPr/>
                        <wps:spPr>
                          <a:xfrm>
                            <a:off x="165" y="0"/>
                            <a:ext cx="0" cy="252"/>
                          </a:xfrm>
                          <a:prstGeom prst="line">
                            <a:avLst/>
                          </a:prstGeom>
                          <a:ln w="9525" cap="flat" cmpd="sng">
                            <a:solidFill>
                              <a:srgbClr val="000000"/>
                            </a:solidFill>
                            <a:prstDash val="solid"/>
                            <a:headEnd type="triangle" w="med" len="med"/>
                            <a:tailEnd type="none" w="med" len="med"/>
                          </a:ln>
                          <a:effectLst/>
                        </wps:spPr>
                        <wps:bodyPr upright="1"/>
                      </wps:wsp>
                      <wps:wsp>
                        <wps:cNvPr id="16" name="直接连接符 12"/>
                        <wps:cNvCnPr/>
                        <wps:spPr>
                          <a:xfrm>
                            <a:off x="150" y="890"/>
                            <a:ext cx="0" cy="252"/>
                          </a:xfrm>
                          <a:prstGeom prst="line">
                            <a:avLst/>
                          </a:prstGeom>
                          <a:ln w="9525" cap="flat" cmpd="sng">
                            <a:solidFill>
                              <a:srgbClr val="000000"/>
                            </a:solidFill>
                            <a:prstDash val="solid"/>
                            <a:headEnd type="none" w="med" len="med"/>
                            <a:tailEnd type="triangle" w="med" len="med"/>
                          </a:ln>
                          <a:effectLst/>
                        </wps:spPr>
                        <wps:bodyPr upright="1"/>
                      </wps:wsp>
                    </wpg:wgp>
                  </a:graphicData>
                </a:graphic>
              </wp:anchor>
            </w:drawing>
          </mc:Choice>
          <mc:Fallback>
            <w:pict>
              <v:group id="_x0000_s1026" o:spid="_x0000_s1026" o:spt="203" style="position:absolute;left:0pt;margin-left:50.8pt;margin-top:13.5pt;height:78pt;width:299.25pt;z-index:251660288;mso-width-relative:page;mso-height-relative:page;" coordsize="4770,1147" o:gfxdata="UEsDBAoAAAAAAIdO4kAAAAAAAAAAAAAAAAAEAAAAZHJzL1BLAwQUAAAACACHTuJACjqmLNgAAAAK&#10;AQAADwAAAGRycy9kb3ducmV2LnhtbE2PQWvCQBSE74X+h+UJvdXdVaoSs5EibU9SqBZKb2v2mQSz&#10;b0N2TfTf9/XUHocZZr7JN1ffigH72AQyoKcKBFIZXEOVgc/D6+MKREyWnG0DoYEbRtgU93e5zVwY&#10;6QOHfaoEl1DMrIE6pS6TMpY1ehunoUNi7xR6bxPLvpKutyOX+1bOlFpIbxvihdp2uK2xPO8v3sDb&#10;aMfnuX4ZdufT9vZ9eHr/2mk05mGi1RpEwmv6C8MvPqNDwUzHcCEXRcta6QVHDcyW/IkDS6U0iCM7&#10;q7kCWeTy/4XiB1BLAwQUAAAACACHTuJAUhsSItEDAAA0EQAADgAAAGRycy9lMm9Eb2MueG1s5VjN&#10;btQ6FN4j8Q5W9nSSzH/UKRKUFiQESHAfwJM4iSXHtmy3M90jYIVYsQGBuNJFuhLLu7u6uk9Dy2Nw&#10;7Dgz06Etw/A3glmkTuIc+3w/x3a3r04rhg6J0lTwURBthQEiPBUZ5cUo+OPB3pVBgLTBPMNMcDIK&#10;jogOru5cvrQ9kQmJRSlYRhSCIFwnEzkKSmNk0mrptCQV1ltCEg4vc6EqbOBWFa1M4QlEr1grDsNe&#10;ayJUJpVIidbwdLd+GfiIapWAIs9pSnZFelARbuqoijBsICVdUqmDHTfbPCepuZvnmhjERgFkatwV&#10;BoH22F5bO9s4KRSWJU39FPAqU1jKqcKUw6CzULvYYHSg6CehKpoqoUVutlJRtepEHCKQRRQuYbOv&#10;xIF0uRTJpJAz0IGoJdTXDpveObynEM1ACQHiuALCT/59+P7ZExRZbCaySKDLvpL35T3lHxT1nU13&#10;mqvK/oVE0NShejRDlUwNSuFhexCGnX43QCm8Gw7DXuhhT0vg5pPP0vKG/7DT7wNN9qso6vTtdFrz&#10;EYkj97Y29rGd5mxWEwnC1HO09Nehdb/EkjgStIXCo9WeofX67/f//dmg5brMoNKJBtTOwKndg8Qg&#10;L5cUThqkOp1onrADaSFhqbTZJ6JCtjEKFEjbKQ4fehBw0nSxI2rBaLZHGXM3qhhfZwodYrDBnvt5&#10;OE91YxxNgKJubMnC4O0cPAXNSoI+NC/ceKe+0IuBQ/c7K7Cd2C7WZT0BF8F2w0lFDVGuVRKc3eAZ&#10;MkcSNMih9AR2MhXJAsQIVCrbcj0NpmyVnoAd43aQJak0rFidmOl4CkFtcyyyIyD3QCpalACw0z8o&#10;y4mp7vLdVdVpVHX8/PHxy3fHbx6hnk3azgK0Z4WFzPSaAFd5ezbJzI3hrRi3w9hpLIqHNW6Nynph&#10;v3ZVG9QGwdfXGBdWYI6UGunZg/WwZ7c4mBUsYJqGahrjpvFT+Rk2/Jy8+Of46V8f/n8F15N3b9Fg&#10;gaXr3FfK09ygnFF50xJnNelZaneh7EIhiPvt0yRFg4alz3DEKDjFRjynDvx4T6/rZKMo5gU7x/er&#10;KGoTLByB6/w6uqQRZ0Pv5C/RSDzsQj22Iuk6mc3Xi19GJBdTj5NvWfI3QiRnFPq6GK9R6eutRNR3&#10;K8VcHHEXBrGbp97A1ZbNKfNw+ID11V5ju8Hb+Kofgf3OtnQ0W4VhdT7H0wvVPurVRvb732ZB9nu+&#10;uBtfvBxveqn/7VzcO1cXjsmLa/2iLrq1hwfDX1QZq2/nL9bQN9gEuLMiHKbdvtcf/O1pffHenSjn&#10;/+zY+Qh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CBgAAW0NvbnRlbnRfVHlwZXNdLnhtbFBLAQIUAAoAAAAAAIdO4kAAAAAAAAAAAAAAAAAGAAAA&#10;AAAAAAAAEAAAACQFAABfcmVscy9QSwECFAAUAAAACACHTuJAihRmPNEAAACUAQAACwAAAAAAAAAB&#10;ACAAAABIBQAAX3JlbHMvLnJlbHNQSwECFAAKAAAAAACHTuJAAAAAAAAAAAAAAAAABAAAAAAAAAAA&#10;ABAAAAAAAAAAZHJzL1BLAQIUABQAAAAIAIdO4kAKOqYs2AAAAAoBAAAPAAAAAAAAAAEAIAAAACIA&#10;AABkcnMvZG93bnJldi54bWxQSwECFAAUAAAACACHTuJAUhsSItEDAAA0EQAADgAAAAAAAAABACAA&#10;AAAnAQAAZHJzL2Uyb0RvYy54bWxQSwUGAAAAAAYABgBZAQAAagcAAAAA&#10;">
                <o:lock v:ext="edit" aspectratio="f"/>
                <v:rect id="矩形 1" o:spid="_x0000_s1026" o:spt="1" style="position:absolute;left:360;top:7;height:1140;width:4410;" fillcolor="#FFFFFF" filled="t" stroked="t" coordsize="21600,21600" o:gfxdata="UEsDBAoAAAAAAIdO4kAAAAAAAAAAAAAAAAAEAAAAZHJzL1BLAwQUAAAACACHTuJAh/6npbsAAADa&#10;AAAADwAAAGRycy9kb3ducmV2LnhtbEWPQYvCMBSE74L/IbwFb5qoIGvX6GFF0aO2F2/P5m3b3eal&#10;NFGrv94Iwh6HmfmGWaw6W4srtb5yrGE8UiCIc2cqLjRk6Wb4CcIHZIO1Y9JwJw+rZb+3wMS4Gx/o&#10;egyFiBD2CWooQ2gSKX1ekkU/cg1x9H5cazFE2RbStHiLcFvLiVIzabHiuFBiQ98l5X/Hi9VwriYZ&#10;Pg7pVtn5Zhr2Xfp7Oa21HnyM1ReIQF34D7/bO6NhCq8r8QbI5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6npbsAAADa&#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14:paraId="1408065C"/>
                    </w:txbxContent>
                  </v:textbox>
                </v:rect>
                <v:shape id="文本框 6" o:spid="_x0000_s1026" o:spt="202" type="#_x0000_t202" style="position:absolute;left:2302;top:129;height:310;width:607;" filled="f" stroked="f" coordsize="21600,21600" o:gfxdata="UEsDBAoAAAAAAIdO4kAAAAAAAAAAAAAAAAAEAAAAZHJzL1BLAwQUAAAACACHTuJAcQBg570AAADa&#10;AAAADwAAAGRycy9kb3ducmV2LnhtbEWPQWsCMRSE70L/Q3gFb5pYRHRrXEqxUChI1+2hx9fNczfs&#10;5mXdpGr/vSkIHoeZ+YZZ5xfXiRMNwXrWMJsqEMSVN5ZrDV/l22QJIkRkg51n0vBHAfLNw2iNmfFn&#10;Lui0j7VIEA4Zamhi7DMpQ9WQwzD1PXHyDn5wGJMcamkGPCe46+STUgvp0HJaaLCn14aqdv/rNLx8&#10;c7G1x93PZ3EobFmuFH8sWq3HjzP1DCLSJd7Dt/a70TCH/yvpBsjN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AGDn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5966D00A">
                        <w:r>
                          <w:t>60</w:t>
                        </w:r>
                        <w:r>
                          <w:rPr>
                            <w:rFonts w:hint="eastAsia"/>
                          </w:rPr>
                          <w:t>米</w:t>
                        </w:r>
                      </w:p>
                    </w:txbxContent>
                  </v:textbox>
                </v:shape>
                <v:line id="直接连接符 8" o:spid="_x0000_s1026" o:spt="20" style="position:absolute;left:351;top:273;flip:x;height:0;width:1807;" filled="f" stroked="t" coordsize="21600,21600" o:gfxdata="UEsDBAoAAAAAAIdO4kAAAAAAAAAAAAAAAAAEAAAAZHJzL1BLAwQUAAAACACHTuJAqYEi6L4AAADa&#10;AAAADwAAAGRycy9kb3ducmV2LnhtbEWPT2vCQBTE7wW/w/IEb3UTscWmrh6KBU9S/1Do7ZF9TVKz&#10;b9PdV6P99F2h4HGY+c0w8+XZtepEITaeDeTjDBRx6W3DlYHD/vV+BioKssXWMxm4UITlYnA3x8L6&#10;nrd02kmlUgnHAg3UIl2hdSxrchjHviNO3qcPDiXJUGkbsE/lrtWTLHvUDhtOCzV29FJTedz9OANP&#10;+/7Bv4Xj+zRvvj9+V1/SrTdizGiYZ8+ghM5yC//Ta5s4uF5JN0Av/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YEi6L4A&#10;AADa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直接连接符 9" o:spid="_x0000_s1026" o:spt="20" style="position:absolute;left:2955;top:258;flip:x;height:0;width:1807;" filled="f" stroked="t" coordsize="21600,21600" o:gfxdata="UEsDBAoAAAAAAIdO4kAAAAAAAAAAAAAAAAAEAAAAZHJzL1BLAwQUAAAACACHTuJAfljt6bkAAADb&#10;AAAADwAAAGRycy9kb3ducmV2LnhtbEVPzYrCMBC+C75DGMGbpiospWv0sCIqrqDVBxia2bZuMylJ&#10;1Pr2ZmHB23x8vzNfdqYRd3K+tqxgMk5AEBdW11wquJzXoxSED8gaG8uk4Ekelot+b46Ztg8+0T0P&#10;pYgh7DNUUIXQZlL6oiKDfmxb4sj9WGcwROhKqR0+Yrhp5DRJPqTBmmNDhS19VVT85jejYHZdcXq4&#10;3g7fqe42x67dS79zSg0Hk+QTRKAuvMX/7q2O86fw90s8QC5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5Y7em5AAAA2wAA&#10;AA8AAAAAAAAAAQAgAAAAIgAAAGRycy9kb3ducmV2LnhtbFBLAQIUABQAAAAIAIdO4kAzLwWeOwAA&#10;ADkAAAAQAAAAAAAAAAEAIAAAAAgBAABkcnMvc2hhcGV4bWwueG1sUEsFBgAAAAAGAAYAWwEAALID&#10;AAAAAA==&#10;">
                  <v:fill on="f" focussize="0,0"/>
                  <v:stroke color="#000000" joinstyle="round" startarrow="block"/>
                  <v:imagedata o:title=""/>
                  <o:lock v:ext="edit" aspectratio="f"/>
                </v:line>
                <v:shape id="文本框 10" o:spid="_x0000_s1026" o:spt="202" type="#_x0000_t202" style="position:absolute;left:0;top:176;height:683;width:254;" filled="f" stroked="f" coordsize="21600,21600" o:gfxdata="UEsDBAoAAAAAAIdO4kAAAAAAAAAAAAAAAAAEAAAAZHJzL1BLAwQUAAAACACHTuJAJJpjpboAAADb&#10;AAAADwAAAGRycy9kb3ducmV2LnhtbEVPzWqDQBC+F/oOyxR6q2uaRoJ1zUGQ9hRokgcY3KkrurPW&#10;3Wry9tlAILf5+H6n2J3tIGaafOdYwSpJQRA3TnfcKjgd67ctCB+QNQ6OScGFPOzK56cCc+0W/qH5&#10;EFoRQ9jnqMCEMOZS+saQRZ+4kThyv26yGCKcWqknXGK4HeR7mmbSYsexweBIlaGmP/xbBfuLNMva&#10;bk5NVWX7bP1XY/81KPX6sko/QQQ6h4f47v7Wcf4H3H6JB8jyC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kmmOl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layout-flow:vertical;mso-layout-flow-alt:bottom-to-top;">
                    <w:txbxContent>
                      <w:p w14:paraId="0B35BE98">
                        <w:r>
                          <w:t>15</w:t>
                        </w:r>
                        <w:r>
                          <w:rPr>
                            <w:rFonts w:hint="eastAsia"/>
                          </w:rPr>
                          <w:t>米</w:t>
                        </w:r>
                      </w:p>
                    </w:txbxContent>
                  </v:textbox>
                </v:shape>
                <v:line id="直接连接符 11" o:spid="_x0000_s1026" o:spt="20" style="position:absolute;left:165;top:0;height:252;width:0;" filled="f" stroked="t" coordsize="21600,21600" o:gfxdata="UEsDBAoAAAAAAIdO4kAAAAAAAAAAAAAAAAAEAAAAZHJzL1BLAwQUAAAACACHTuJAS7YDbroAAADb&#10;AAAADwAAAGRycy9kb3ducmV2LnhtbEVPy6rCMBDdX/AfwgjurqmCotUooqiF3o2PjbuhGdtqMylN&#10;fP29EYS7m8N5znT+NJW4U+NKywp63QgEcWZ1ybmC42H9OwLhPLLGyjIpeJGD+az1M8VY2wfv6L73&#10;uQgh7GJUUHhfx1K6rCCDrmtr4sCdbWPQB9jkUjf4COGmkv0oGkqDJYeGAmtaFpRd9zejINlko+3r&#10;75Qux5e0lOtVekoWqVKddi+agPD09P/irzvRYf4APr+EA+Ts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tgNuugAAANsA&#10;AAAPAAAAAAAAAAEAIAAAACIAAABkcnMvZG93bnJldi54bWxQSwECFAAUAAAACACHTuJAMy8FnjsA&#10;AAA5AAAAEAAAAAAAAAABACAAAAAJAQAAZHJzL3NoYXBleG1sLnhtbFBLBQYAAAAABgAGAFsBAACz&#10;AwAAAAA=&#10;">
                  <v:fill on="f" focussize="0,0"/>
                  <v:stroke color="#000000" joinstyle="round" startarrow="block"/>
                  <v:imagedata o:title=""/>
                  <o:lock v:ext="edit" aspectratio="f"/>
                </v:line>
                <v:line id="直接连接符 12" o:spid="_x0000_s1026" o:spt="20" style="position:absolute;left:150;top:890;height:252;width:0;" filled="f" stroked="t" coordsize="21600,21600" o:gfxdata="UEsDBAoAAAAAAIdO4kAAAAAAAAAAAAAAAAAEAAAAZHJzL1BLAwQUAAAACACHTuJAiQzBRLsAAADb&#10;AAAADwAAAGRycy9kb3ducmV2LnhtbEVPS4vCMBC+L/gfwix4W9PuQUo1ehBcBF3FB8t6G5qxLTaT&#10;kkSt/94Igrf5+J4znnamEVdyvrasIB0kIIgLq2suFRz2868MhA/IGhvLpOBOHqaT3scYc21vvKXr&#10;LpQihrDPUUEVQptL6YuKDPqBbYkjd7LOYIjQlVI7vMVw08jvJBlKgzXHhgpbmlVUnHcXo2C7mi+z&#10;v+WlK9zxJ13vN6vff58p1f9MkxGIQF14i1/uhY7zh/D8JR4gJ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QzBRL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group>
            </w:pict>
          </mc:Fallback>
        </mc:AlternateContent>
      </w:r>
    </w:p>
    <w:p w14:paraId="6D292B95">
      <w:pPr>
        <w:spacing w:line="600" w:lineRule="exact"/>
        <w:textAlignment w:val="baseline"/>
        <w:rPr>
          <w:rFonts w:ascii="仿宋" w:hAnsi="仿宋" w:eastAsia="仿宋" w:cs="楷体"/>
          <w:color w:val="000000" w:themeColor="text1"/>
          <w:sz w:val="32"/>
          <w:szCs w:val="32"/>
          <w14:textFill>
            <w14:solidFill>
              <w14:schemeClr w14:val="tx1"/>
            </w14:solidFill>
          </w14:textFill>
        </w:rPr>
      </w:pPr>
    </w:p>
    <w:p w14:paraId="35189262">
      <w:pPr>
        <w:spacing w:line="340" w:lineRule="atLeast"/>
        <w:ind w:firstLine="420" w:firstLineChars="200"/>
        <w:textAlignment w:val="baseline"/>
        <w:rPr>
          <w:rFonts w:cs="楷体" w:asciiTheme="minorEastAsia" w:hAnsiTheme="minorEastAsia" w:eastAsiaTheme="minorEastAsia"/>
          <w:color w:val="000000" w:themeColor="text1"/>
          <w:szCs w:val="21"/>
          <w14:textFill>
            <w14:solidFill>
              <w14:schemeClr w14:val="tx1"/>
            </w14:solidFill>
          </w14:textFill>
        </w:rPr>
      </w:pPr>
    </w:p>
    <w:p w14:paraId="5BF84497">
      <w:pPr>
        <w:spacing w:line="340" w:lineRule="atLeast"/>
        <w:ind w:firstLine="420" w:firstLineChars="200"/>
        <w:jc w:val="center"/>
        <w:textAlignment w:val="baseline"/>
        <w:rPr>
          <w:rFonts w:cs="楷体" w:asciiTheme="minorEastAsia" w:hAnsiTheme="minorEastAsia" w:eastAsiaTheme="minorEastAsia"/>
          <w:color w:val="000000" w:themeColor="text1"/>
          <w:szCs w:val="21"/>
          <w14:textFill>
            <w14:solidFill>
              <w14:schemeClr w14:val="tx1"/>
            </w14:solidFill>
          </w14:textFill>
        </w:rPr>
      </w:pPr>
      <w:r>
        <w:rPr>
          <w:rFonts w:hint="eastAsia" w:cs="楷体" w:asciiTheme="minorEastAsia" w:hAnsiTheme="minorEastAsia" w:eastAsiaTheme="minorEastAsia"/>
          <w:color w:val="000000" w:themeColor="text1"/>
          <w:szCs w:val="21"/>
          <w14:textFill>
            <w14:solidFill>
              <w14:schemeClr w14:val="tx1"/>
            </w14:solidFill>
          </w14:textFill>
        </w:rPr>
        <w:t>掷远与踢远场地示意图</w:t>
      </w:r>
    </w:p>
    <w:p w14:paraId="14E64141">
      <w:pPr>
        <w:spacing w:line="340" w:lineRule="atLeast"/>
        <w:ind w:firstLine="420" w:firstLineChars="200"/>
        <w:jc w:val="center"/>
        <w:textAlignment w:val="baseline"/>
        <w:rPr>
          <w:rFonts w:cs="楷体" w:asciiTheme="minorEastAsia" w:hAnsiTheme="minorEastAsia" w:eastAsiaTheme="minorEastAsia"/>
          <w:color w:val="000000" w:themeColor="text1"/>
          <w:szCs w:val="21"/>
          <w14:textFill>
            <w14:solidFill>
              <w14:schemeClr w14:val="tx1"/>
            </w14:solidFill>
          </w14:textFill>
        </w:rPr>
      </w:pPr>
    </w:p>
    <w:p w14:paraId="6B845130">
      <w:pPr>
        <w:spacing w:line="600" w:lineRule="exact"/>
        <w:ind w:firstLine="640" w:firstLineChars="200"/>
        <w:rPr>
          <w:rFonts w:ascii="仿宋" w:hAnsi="仿宋" w:eastAsia="仿宋" w:cs="楷体"/>
          <w:color w:val="FF0000"/>
          <w:sz w:val="32"/>
          <w:szCs w:val="32"/>
        </w:rPr>
      </w:pPr>
      <w:r>
        <w:rPr>
          <w:rFonts w:hint="eastAsia" w:ascii="仿宋" w:hAnsi="仿宋" w:eastAsia="仿宋" w:cs="楷体"/>
          <w:color w:val="FF0000"/>
          <w:sz w:val="32"/>
          <w:szCs w:val="32"/>
        </w:rPr>
        <w:t>2.评分标准</w:t>
      </w:r>
    </w:p>
    <w:tbl>
      <w:tblPr>
        <w:tblStyle w:val="3"/>
        <w:tblW w:w="81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187"/>
        <w:gridCol w:w="2833"/>
        <w:gridCol w:w="1256"/>
        <w:gridCol w:w="2844"/>
      </w:tblGrid>
      <w:tr w14:paraId="4B517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3" w:hRule="atLeast"/>
        </w:trPr>
        <w:tc>
          <w:tcPr>
            <w:tcW w:w="1187" w:type="dxa"/>
            <w:tcBorders>
              <w:top w:val="single" w:color="auto" w:sz="12" w:space="0"/>
              <w:left w:val="single" w:color="auto" w:sz="12" w:space="0"/>
              <w:bottom w:val="single" w:color="auto" w:sz="4" w:space="0"/>
              <w:right w:val="single" w:color="auto" w:sz="4" w:space="0"/>
            </w:tcBorders>
            <w:vAlign w:val="center"/>
          </w:tcPr>
          <w:p w14:paraId="7F8820BE">
            <w:pPr>
              <w:spacing w:line="340" w:lineRule="atLeast"/>
              <w:jc w:val="center"/>
              <w:textAlignment w:val="baseline"/>
              <w:rPr>
                <w:rFonts w:cs="楷体" w:asciiTheme="minorEastAsia" w:hAnsiTheme="minorEastAsia" w:eastAsiaTheme="minorEastAsia"/>
                <w:color w:val="FF0000"/>
                <w:szCs w:val="21"/>
              </w:rPr>
            </w:pPr>
            <w:r>
              <w:rPr>
                <w:rFonts w:hint="eastAsia" w:cs="楷体" w:asciiTheme="minorEastAsia" w:hAnsiTheme="minorEastAsia" w:eastAsiaTheme="minorEastAsia"/>
                <w:color w:val="FF0000"/>
                <w:szCs w:val="21"/>
              </w:rPr>
              <w:t>分值</w:t>
            </w:r>
          </w:p>
        </w:tc>
        <w:tc>
          <w:tcPr>
            <w:tcW w:w="2833" w:type="dxa"/>
            <w:tcBorders>
              <w:top w:val="single" w:color="auto" w:sz="12" w:space="0"/>
              <w:left w:val="single" w:color="auto" w:sz="4" w:space="0"/>
              <w:right w:val="single" w:color="auto" w:sz="12" w:space="0"/>
            </w:tcBorders>
            <w:vAlign w:val="center"/>
          </w:tcPr>
          <w:p w14:paraId="3D2CC472">
            <w:pPr>
              <w:spacing w:line="340" w:lineRule="atLeast"/>
              <w:jc w:val="center"/>
              <w:textAlignment w:val="baseline"/>
              <w:rPr>
                <w:rFonts w:cs="楷体" w:asciiTheme="minorEastAsia" w:hAnsiTheme="minorEastAsia" w:eastAsiaTheme="minorEastAsia"/>
                <w:color w:val="FF0000"/>
                <w:szCs w:val="21"/>
              </w:rPr>
            </w:pPr>
            <w:r>
              <w:rPr>
                <w:rFonts w:hint="eastAsia" w:cs="楷体" w:asciiTheme="minorEastAsia" w:hAnsiTheme="minorEastAsia" w:eastAsiaTheme="minorEastAsia"/>
                <w:color w:val="FF0000"/>
                <w:szCs w:val="21"/>
              </w:rPr>
              <w:t>成绩（米）</w:t>
            </w:r>
          </w:p>
        </w:tc>
        <w:tc>
          <w:tcPr>
            <w:tcW w:w="1256" w:type="dxa"/>
            <w:tcBorders>
              <w:top w:val="single" w:color="auto" w:sz="12" w:space="0"/>
              <w:left w:val="single" w:color="auto" w:sz="12" w:space="0"/>
              <w:bottom w:val="single" w:color="auto" w:sz="4" w:space="0"/>
              <w:right w:val="single" w:color="auto" w:sz="4" w:space="0"/>
            </w:tcBorders>
            <w:vAlign w:val="center"/>
          </w:tcPr>
          <w:p w14:paraId="34BE5437">
            <w:pPr>
              <w:spacing w:line="340" w:lineRule="atLeast"/>
              <w:jc w:val="center"/>
              <w:textAlignment w:val="baseline"/>
              <w:rPr>
                <w:rFonts w:cs="楷体" w:asciiTheme="minorEastAsia" w:hAnsiTheme="minorEastAsia" w:eastAsiaTheme="minorEastAsia"/>
                <w:color w:val="FF0000"/>
                <w:szCs w:val="21"/>
              </w:rPr>
            </w:pPr>
            <w:r>
              <w:rPr>
                <w:rFonts w:hint="eastAsia" w:cs="楷体" w:asciiTheme="minorEastAsia" w:hAnsiTheme="minorEastAsia" w:eastAsiaTheme="minorEastAsia"/>
                <w:color w:val="FF0000"/>
                <w:szCs w:val="21"/>
              </w:rPr>
              <w:t>分值</w:t>
            </w:r>
          </w:p>
        </w:tc>
        <w:tc>
          <w:tcPr>
            <w:tcW w:w="2844" w:type="dxa"/>
            <w:tcBorders>
              <w:top w:val="single" w:color="auto" w:sz="12" w:space="0"/>
              <w:left w:val="single" w:color="auto" w:sz="4" w:space="0"/>
              <w:bottom w:val="single" w:color="auto" w:sz="4" w:space="0"/>
              <w:right w:val="single" w:color="auto" w:sz="12" w:space="0"/>
            </w:tcBorders>
            <w:vAlign w:val="center"/>
          </w:tcPr>
          <w:p w14:paraId="2EBEB39D">
            <w:pPr>
              <w:spacing w:line="340" w:lineRule="atLeast"/>
              <w:jc w:val="center"/>
              <w:textAlignment w:val="baseline"/>
              <w:rPr>
                <w:rFonts w:cs="楷体" w:asciiTheme="minorEastAsia" w:hAnsiTheme="minorEastAsia" w:eastAsiaTheme="minorEastAsia"/>
                <w:color w:val="FF0000"/>
                <w:szCs w:val="21"/>
              </w:rPr>
            </w:pPr>
            <w:r>
              <w:rPr>
                <w:rFonts w:hint="eastAsia" w:cs="楷体" w:asciiTheme="minorEastAsia" w:hAnsiTheme="minorEastAsia" w:eastAsiaTheme="minorEastAsia"/>
                <w:color w:val="FF0000"/>
                <w:szCs w:val="21"/>
              </w:rPr>
              <w:t>成绩（米）</w:t>
            </w:r>
          </w:p>
        </w:tc>
      </w:tr>
      <w:tr w14:paraId="5EFFC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1187" w:type="dxa"/>
            <w:tcBorders>
              <w:top w:val="single" w:color="auto" w:sz="4" w:space="0"/>
              <w:left w:val="single" w:color="auto" w:sz="12" w:space="0"/>
              <w:bottom w:val="single" w:color="auto" w:sz="4" w:space="0"/>
              <w:right w:val="single" w:color="auto" w:sz="4" w:space="0"/>
            </w:tcBorders>
            <w:vAlign w:val="center"/>
          </w:tcPr>
          <w:p w14:paraId="0D7A4E74">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20</w:t>
            </w:r>
          </w:p>
        </w:tc>
        <w:tc>
          <w:tcPr>
            <w:tcW w:w="2833" w:type="dxa"/>
            <w:tcBorders>
              <w:top w:val="single" w:color="auto" w:sz="4" w:space="0"/>
              <w:left w:val="single" w:color="auto" w:sz="4" w:space="0"/>
              <w:right w:val="single" w:color="auto" w:sz="12" w:space="0"/>
            </w:tcBorders>
            <w:vAlign w:val="center"/>
          </w:tcPr>
          <w:p w14:paraId="2CFAC4A6">
            <w:pPr>
              <w:spacing w:line="340" w:lineRule="atLeast"/>
              <w:jc w:val="center"/>
              <w:textAlignment w:val="baseline"/>
              <w:rPr>
                <w:rFonts w:hint="eastAsia" w:cs="楷体" w:asciiTheme="minorEastAsia" w:hAnsiTheme="minorEastAsia" w:eastAsiaTheme="minorEastAsia"/>
                <w:color w:val="FF0000"/>
                <w:szCs w:val="21"/>
                <w:lang w:eastAsia="zh-CN"/>
              </w:rPr>
            </w:pPr>
            <w:r>
              <w:rPr>
                <w:rFonts w:hint="eastAsia" w:cs="楷体" w:asciiTheme="minorEastAsia" w:hAnsiTheme="minorEastAsia" w:eastAsiaTheme="minorEastAsia"/>
                <w:color w:val="FF0000"/>
                <w:szCs w:val="21"/>
              </w:rPr>
              <w:t>8</w:t>
            </w:r>
            <w:r>
              <w:rPr>
                <w:rFonts w:hint="eastAsia" w:cs="楷体" w:asciiTheme="minorEastAsia" w:hAnsiTheme="minorEastAsia" w:eastAsiaTheme="minorEastAsia"/>
                <w:color w:val="FF0000"/>
                <w:szCs w:val="21"/>
                <w:lang w:val="en-US" w:eastAsia="zh-CN"/>
              </w:rPr>
              <w:t>5</w:t>
            </w:r>
          </w:p>
        </w:tc>
        <w:tc>
          <w:tcPr>
            <w:tcW w:w="1256" w:type="dxa"/>
            <w:tcBorders>
              <w:top w:val="single" w:color="auto" w:sz="4" w:space="0"/>
              <w:left w:val="single" w:color="auto" w:sz="12" w:space="0"/>
              <w:bottom w:val="single" w:color="auto" w:sz="4" w:space="0"/>
              <w:right w:val="single" w:color="auto" w:sz="4" w:space="0"/>
            </w:tcBorders>
            <w:vAlign w:val="center"/>
          </w:tcPr>
          <w:p w14:paraId="7ED48365">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kern w:val="2"/>
                <w:sz w:val="21"/>
                <w:szCs w:val="21"/>
                <w:lang w:val="en-US" w:eastAsia="zh-CN" w:bidi="ar-SA"/>
              </w:rPr>
              <w:t>10</w:t>
            </w:r>
          </w:p>
        </w:tc>
        <w:tc>
          <w:tcPr>
            <w:tcW w:w="2844" w:type="dxa"/>
            <w:tcBorders>
              <w:top w:val="single" w:color="auto" w:sz="4" w:space="0"/>
              <w:left w:val="single" w:color="auto" w:sz="4" w:space="0"/>
              <w:right w:val="single" w:color="auto" w:sz="12" w:space="0"/>
            </w:tcBorders>
            <w:vAlign w:val="center"/>
          </w:tcPr>
          <w:p w14:paraId="686217A4">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szCs w:val="21"/>
                <w:lang w:val="en-US" w:eastAsia="zh-CN"/>
              </w:rPr>
              <w:t>60</w:t>
            </w:r>
          </w:p>
        </w:tc>
      </w:tr>
      <w:tr w14:paraId="0EF0E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1187" w:type="dxa"/>
            <w:tcBorders>
              <w:top w:val="single" w:color="auto" w:sz="4" w:space="0"/>
              <w:left w:val="single" w:color="auto" w:sz="12" w:space="0"/>
              <w:bottom w:val="single" w:color="auto" w:sz="4" w:space="0"/>
              <w:right w:val="single" w:color="auto" w:sz="4" w:space="0"/>
            </w:tcBorders>
            <w:vAlign w:val="center"/>
          </w:tcPr>
          <w:p w14:paraId="1A2C6ED4">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19</w:t>
            </w:r>
          </w:p>
        </w:tc>
        <w:tc>
          <w:tcPr>
            <w:tcW w:w="2833" w:type="dxa"/>
            <w:tcBorders>
              <w:left w:val="single" w:color="auto" w:sz="4" w:space="0"/>
              <w:right w:val="single" w:color="auto" w:sz="12" w:space="0"/>
            </w:tcBorders>
            <w:vAlign w:val="center"/>
          </w:tcPr>
          <w:p w14:paraId="09581BCE">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82.5</w:t>
            </w:r>
          </w:p>
        </w:tc>
        <w:tc>
          <w:tcPr>
            <w:tcW w:w="1256" w:type="dxa"/>
            <w:tcBorders>
              <w:top w:val="single" w:color="auto" w:sz="4" w:space="0"/>
              <w:left w:val="single" w:color="auto" w:sz="12" w:space="0"/>
              <w:bottom w:val="single" w:color="auto" w:sz="4" w:space="0"/>
              <w:right w:val="single" w:color="auto" w:sz="4" w:space="0"/>
            </w:tcBorders>
            <w:vAlign w:val="center"/>
          </w:tcPr>
          <w:p w14:paraId="0D4D3882">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kern w:val="2"/>
                <w:sz w:val="21"/>
                <w:szCs w:val="21"/>
                <w:lang w:val="en-US" w:eastAsia="zh-CN" w:bidi="ar-SA"/>
              </w:rPr>
              <w:t>9</w:t>
            </w:r>
          </w:p>
        </w:tc>
        <w:tc>
          <w:tcPr>
            <w:tcW w:w="2844" w:type="dxa"/>
            <w:tcBorders>
              <w:left w:val="single" w:color="auto" w:sz="4" w:space="0"/>
              <w:right w:val="single" w:color="auto" w:sz="12" w:space="0"/>
            </w:tcBorders>
            <w:vAlign w:val="center"/>
          </w:tcPr>
          <w:p w14:paraId="607FD3A4">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szCs w:val="21"/>
                <w:lang w:val="en-US" w:eastAsia="zh-CN"/>
              </w:rPr>
              <w:t>57.5</w:t>
            </w:r>
          </w:p>
        </w:tc>
      </w:tr>
      <w:tr w14:paraId="66843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1187" w:type="dxa"/>
            <w:tcBorders>
              <w:top w:val="single" w:color="auto" w:sz="4" w:space="0"/>
              <w:left w:val="single" w:color="auto" w:sz="12" w:space="0"/>
              <w:bottom w:val="single" w:color="auto" w:sz="4" w:space="0"/>
              <w:right w:val="single" w:color="auto" w:sz="4" w:space="0"/>
            </w:tcBorders>
            <w:vAlign w:val="center"/>
          </w:tcPr>
          <w:p w14:paraId="49F67B0A">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18</w:t>
            </w:r>
          </w:p>
        </w:tc>
        <w:tc>
          <w:tcPr>
            <w:tcW w:w="2833" w:type="dxa"/>
            <w:tcBorders>
              <w:left w:val="single" w:color="auto" w:sz="4" w:space="0"/>
              <w:right w:val="single" w:color="auto" w:sz="12" w:space="0"/>
            </w:tcBorders>
            <w:vAlign w:val="center"/>
          </w:tcPr>
          <w:p w14:paraId="786A476E">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80</w:t>
            </w:r>
          </w:p>
        </w:tc>
        <w:tc>
          <w:tcPr>
            <w:tcW w:w="1256" w:type="dxa"/>
            <w:tcBorders>
              <w:top w:val="single" w:color="auto" w:sz="4" w:space="0"/>
              <w:left w:val="single" w:color="auto" w:sz="12" w:space="0"/>
              <w:bottom w:val="single" w:color="auto" w:sz="4" w:space="0"/>
              <w:right w:val="single" w:color="auto" w:sz="4" w:space="0"/>
            </w:tcBorders>
            <w:vAlign w:val="center"/>
          </w:tcPr>
          <w:p w14:paraId="363226DD">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kern w:val="2"/>
                <w:sz w:val="21"/>
                <w:szCs w:val="21"/>
                <w:lang w:val="en-US" w:eastAsia="zh-CN" w:bidi="ar-SA"/>
              </w:rPr>
              <w:t>8</w:t>
            </w:r>
          </w:p>
        </w:tc>
        <w:tc>
          <w:tcPr>
            <w:tcW w:w="2844" w:type="dxa"/>
            <w:tcBorders>
              <w:left w:val="single" w:color="auto" w:sz="4" w:space="0"/>
              <w:right w:val="single" w:color="auto" w:sz="12" w:space="0"/>
            </w:tcBorders>
            <w:vAlign w:val="center"/>
          </w:tcPr>
          <w:p w14:paraId="131AFDEA">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szCs w:val="21"/>
                <w:lang w:val="en-US" w:eastAsia="zh-CN"/>
              </w:rPr>
              <w:t>55</w:t>
            </w:r>
          </w:p>
        </w:tc>
      </w:tr>
      <w:tr w14:paraId="24C8B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1187" w:type="dxa"/>
            <w:tcBorders>
              <w:top w:val="single" w:color="auto" w:sz="4" w:space="0"/>
              <w:left w:val="single" w:color="auto" w:sz="12" w:space="0"/>
              <w:bottom w:val="single" w:color="auto" w:sz="4" w:space="0"/>
              <w:right w:val="single" w:color="auto" w:sz="4" w:space="0"/>
            </w:tcBorders>
            <w:vAlign w:val="center"/>
          </w:tcPr>
          <w:p w14:paraId="7C2F7869">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17</w:t>
            </w:r>
          </w:p>
        </w:tc>
        <w:tc>
          <w:tcPr>
            <w:tcW w:w="2833" w:type="dxa"/>
            <w:tcBorders>
              <w:left w:val="single" w:color="auto" w:sz="4" w:space="0"/>
              <w:right w:val="single" w:color="auto" w:sz="12" w:space="0"/>
            </w:tcBorders>
            <w:vAlign w:val="center"/>
          </w:tcPr>
          <w:p w14:paraId="0A309808">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77.5</w:t>
            </w:r>
          </w:p>
        </w:tc>
        <w:tc>
          <w:tcPr>
            <w:tcW w:w="1256" w:type="dxa"/>
            <w:tcBorders>
              <w:top w:val="single" w:color="auto" w:sz="4" w:space="0"/>
              <w:left w:val="single" w:color="auto" w:sz="12" w:space="0"/>
              <w:bottom w:val="single" w:color="auto" w:sz="4" w:space="0"/>
              <w:right w:val="single" w:color="auto" w:sz="4" w:space="0"/>
            </w:tcBorders>
            <w:vAlign w:val="center"/>
          </w:tcPr>
          <w:p w14:paraId="35FA419C">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kern w:val="2"/>
                <w:sz w:val="21"/>
                <w:szCs w:val="21"/>
                <w:lang w:val="en-US" w:eastAsia="zh-CN" w:bidi="ar-SA"/>
              </w:rPr>
              <w:t>7</w:t>
            </w:r>
          </w:p>
        </w:tc>
        <w:tc>
          <w:tcPr>
            <w:tcW w:w="2844" w:type="dxa"/>
            <w:tcBorders>
              <w:left w:val="single" w:color="auto" w:sz="4" w:space="0"/>
              <w:right w:val="single" w:color="auto" w:sz="12" w:space="0"/>
            </w:tcBorders>
            <w:vAlign w:val="center"/>
          </w:tcPr>
          <w:p w14:paraId="587BC591">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szCs w:val="21"/>
                <w:lang w:val="en-US" w:eastAsia="zh-CN"/>
              </w:rPr>
              <w:t>52.5</w:t>
            </w:r>
          </w:p>
        </w:tc>
      </w:tr>
      <w:tr w14:paraId="2DB88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1187" w:type="dxa"/>
            <w:tcBorders>
              <w:top w:val="single" w:color="auto" w:sz="4" w:space="0"/>
              <w:left w:val="single" w:color="auto" w:sz="12" w:space="0"/>
              <w:bottom w:val="single" w:color="auto" w:sz="4" w:space="0"/>
              <w:right w:val="single" w:color="auto" w:sz="4" w:space="0"/>
            </w:tcBorders>
            <w:vAlign w:val="center"/>
          </w:tcPr>
          <w:p w14:paraId="734DB3DC">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16</w:t>
            </w:r>
          </w:p>
        </w:tc>
        <w:tc>
          <w:tcPr>
            <w:tcW w:w="2833" w:type="dxa"/>
            <w:tcBorders>
              <w:left w:val="single" w:color="auto" w:sz="4" w:space="0"/>
              <w:right w:val="single" w:color="auto" w:sz="12" w:space="0"/>
            </w:tcBorders>
            <w:vAlign w:val="center"/>
          </w:tcPr>
          <w:p w14:paraId="0BB0062D">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75</w:t>
            </w:r>
          </w:p>
        </w:tc>
        <w:tc>
          <w:tcPr>
            <w:tcW w:w="1256" w:type="dxa"/>
            <w:tcBorders>
              <w:top w:val="single" w:color="auto" w:sz="4" w:space="0"/>
              <w:left w:val="single" w:color="auto" w:sz="12" w:space="0"/>
              <w:bottom w:val="single" w:color="auto" w:sz="4" w:space="0"/>
              <w:right w:val="single" w:color="auto" w:sz="4" w:space="0"/>
            </w:tcBorders>
            <w:vAlign w:val="center"/>
          </w:tcPr>
          <w:p w14:paraId="75002F6C">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kern w:val="2"/>
                <w:sz w:val="21"/>
                <w:szCs w:val="21"/>
                <w:lang w:val="en-US" w:eastAsia="zh-CN" w:bidi="ar-SA"/>
              </w:rPr>
              <w:t>6</w:t>
            </w:r>
          </w:p>
        </w:tc>
        <w:tc>
          <w:tcPr>
            <w:tcW w:w="2844" w:type="dxa"/>
            <w:tcBorders>
              <w:left w:val="single" w:color="auto" w:sz="4" w:space="0"/>
              <w:right w:val="single" w:color="auto" w:sz="12" w:space="0"/>
            </w:tcBorders>
            <w:vAlign w:val="center"/>
          </w:tcPr>
          <w:p w14:paraId="33C8A6BC">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szCs w:val="21"/>
                <w:lang w:val="en-US" w:eastAsia="zh-CN"/>
              </w:rPr>
              <w:t>50</w:t>
            </w:r>
          </w:p>
        </w:tc>
      </w:tr>
      <w:tr w14:paraId="3EAA0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1187" w:type="dxa"/>
            <w:tcBorders>
              <w:top w:val="single" w:color="auto" w:sz="4" w:space="0"/>
              <w:left w:val="single" w:color="auto" w:sz="12" w:space="0"/>
              <w:bottom w:val="single" w:color="auto" w:sz="4" w:space="0"/>
              <w:right w:val="single" w:color="auto" w:sz="4" w:space="0"/>
            </w:tcBorders>
            <w:vAlign w:val="center"/>
          </w:tcPr>
          <w:p w14:paraId="187D81D4">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15</w:t>
            </w:r>
          </w:p>
        </w:tc>
        <w:tc>
          <w:tcPr>
            <w:tcW w:w="2833" w:type="dxa"/>
            <w:tcBorders>
              <w:left w:val="single" w:color="auto" w:sz="4" w:space="0"/>
              <w:right w:val="single" w:color="auto" w:sz="12" w:space="0"/>
            </w:tcBorders>
            <w:vAlign w:val="center"/>
          </w:tcPr>
          <w:p w14:paraId="2AD6A511">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72.5</w:t>
            </w:r>
          </w:p>
        </w:tc>
        <w:tc>
          <w:tcPr>
            <w:tcW w:w="1256" w:type="dxa"/>
            <w:tcBorders>
              <w:top w:val="single" w:color="auto" w:sz="4" w:space="0"/>
              <w:left w:val="single" w:color="auto" w:sz="12" w:space="0"/>
              <w:bottom w:val="single" w:color="auto" w:sz="4" w:space="0"/>
              <w:right w:val="single" w:color="auto" w:sz="4" w:space="0"/>
            </w:tcBorders>
            <w:vAlign w:val="center"/>
          </w:tcPr>
          <w:p w14:paraId="15A1A4FA">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kern w:val="2"/>
                <w:sz w:val="21"/>
                <w:szCs w:val="21"/>
                <w:lang w:val="en-US" w:eastAsia="zh-CN" w:bidi="ar-SA"/>
              </w:rPr>
              <w:t>5</w:t>
            </w:r>
          </w:p>
        </w:tc>
        <w:tc>
          <w:tcPr>
            <w:tcW w:w="2844" w:type="dxa"/>
            <w:tcBorders>
              <w:left w:val="single" w:color="auto" w:sz="4" w:space="0"/>
              <w:right w:val="single" w:color="auto" w:sz="12" w:space="0"/>
            </w:tcBorders>
            <w:vAlign w:val="center"/>
          </w:tcPr>
          <w:p w14:paraId="2140C873">
            <w:pPr>
              <w:spacing w:line="340" w:lineRule="atLeast"/>
              <w:jc w:val="center"/>
              <w:textAlignment w:val="baseline"/>
              <w:rPr>
                <w:rFonts w:hint="default" w:cs="楷体" w:asciiTheme="minorEastAsia" w:hAnsiTheme="minorEastAsia" w:eastAsiaTheme="minorEastAsia"/>
                <w:color w:val="FF0000"/>
                <w:kern w:val="2"/>
                <w:sz w:val="21"/>
                <w:szCs w:val="21"/>
                <w:lang w:val="en-US" w:eastAsia="zh-CN" w:bidi="ar-SA"/>
              </w:rPr>
            </w:pPr>
            <w:r>
              <w:rPr>
                <w:rFonts w:hint="eastAsia" w:cs="楷体" w:asciiTheme="minorEastAsia" w:hAnsiTheme="minorEastAsia" w:eastAsiaTheme="minorEastAsia"/>
                <w:color w:val="FF0000"/>
                <w:szCs w:val="21"/>
                <w:lang w:val="en-US" w:eastAsia="zh-CN"/>
              </w:rPr>
              <w:t>45</w:t>
            </w:r>
          </w:p>
        </w:tc>
      </w:tr>
      <w:tr w14:paraId="0BAB9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1187" w:type="dxa"/>
            <w:tcBorders>
              <w:top w:val="single" w:color="auto" w:sz="4" w:space="0"/>
              <w:left w:val="single" w:color="auto" w:sz="12" w:space="0"/>
              <w:bottom w:val="single" w:color="auto" w:sz="4" w:space="0"/>
              <w:right w:val="single" w:color="auto" w:sz="4" w:space="0"/>
            </w:tcBorders>
            <w:vAlign w:val="center"/>
          </w:tcPr>
          <w:p w14:paraId="01F4129A">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14</w:t>
            </w:r>
          </w:p>
        </w:tc>
        <w:tc>
          <w:tcPr>
            <w:tcW w:w="2833" w:type="dxa"/>
            <w:tcBorders>
              <w:left w:val="single" w:color="auto" w:sz="4" w:space="0"/>
              <w:right w:val="single" w:color="auto" w:sz="12" w:space="0"/>
            </w:tcBorders>
            <w:vAlign w:val="center"/>
          </w:tcPr>
          <w:p w14:paraId="570BE004">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70</w:t>
            </w:r>
          </w:p>
        </w:tc>
        <w:tc>
          <w:tcPr>
            <w:tcW w:w="1256" w:type="dxa"/>
            <w:tcBorders>
              <w:top w:val="single" w:color="auto" w:sz="4" w:space="0"/>
              <w:left w:val="single" w:color="auto" w:sz="12" w:space="0"/>
              <w:bottom w:val="single" w:color="auto" w:sz="4" w:space="0"/>
              <w:right w:val="single" w:color="auto" w:sz="4" w:space="0"/>
            </w:tcBorders>
            <w:vAlign w:val="center"/>
          </w:tcPr>
          <w:p w14:paraId="3F0B1447">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4</w:t>
            </w:r>
          </w:p>
        </w:tc>
        <w:tc>
          <w:tcPr>
            <w:tcW w:w="2844" w:type="dxa"/>
            <w:tcBorders>
              <w:left w:val="single" w:color="auto" w:sz="4" w:space="0"/>
              <w:right w:val="single" w:color="auto" w:sz="12" w:space="0"/>
            </w:tcBorders>
            <w:vAlign w:val="center"/>
          </w:tcPr>
          <w:p w14:paraId="529BC8C2">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40</w:t>
            </w:r>
          </w:p>
        </w:tc>
      </w:tr>
      <w:tr w14:paraId="7B679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1187" w:type="dxa"/>
            <w:tcBorders>
              <w:top w:val="single" w:color="auto" w:sz="4" w:space="0"/>
              <w:left w:val="single" w:color="auto" w:sz="12" w:space="0"/>
              <w:bottom w:val="single" w:color="auto" w:sz="4" w:space="0"/>
              <w:right w:val="single" w:color="auto" w:sz="4" w:space="0"/>
            </w:tcBorders>
            <w:vAlign w:val="center"/>
          </w:tcPr>
          <w:p w14:paraId="302F01A2">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13</w:t>
            </w:r>
          </w:p>
        </w:tc>
        <w:tc>
          <w:tcPr>
            <w:tcW w:w="2833" w:type="dxa"/>
            <w:tcBorders>
              <w:left w:val="single" w:color="auto" w:sz="4" w:space="0"/>
              <w:right w:val="single" w:color="auto" w:sz="12" w:space="0"/>
            </w:tcBorders>
            <w:vAlign w:val="center"/>
          </w:tcPr>
          <w:p w14:paraId="4BC0D99F">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67.5</w:t>
            </w:r>
          </w:p>
        </w:tc>
        <w:tc>
          <w:tcPr>
            <w:tcW w:w="1256" w:type="dxa"/>
            <w:tcBorders>
              <w:top w:val="single" w:color="auto" w:sz="4" w:space="0"/>
              <w:left w:val="single" w:color="auto" w:sz="12" w:space="0"/>
              <w:bottom w:val="single" w:color="auto" w:sz="4" w:space="0"/>
              <w:right w:val="single" w:color="auto" w:sz="4" w:space="0"/>
            </w:tcBorders>
            <w:vAlign w:val="center"/>
          </w:tcPr>
          <w:p w14:paraId="2CB2B4BA">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3</w:t>
            </w:r>
          </w:p>
        </w:tc>
        <w:tc>
          <w:tcPr>
            <w:tcW w:w="2844" w:type="dxa"/>
            <w:tcBorders>
              <w:left w:val="single" w:color="auto" w:sz="4" w:space="0"/>
              <w:right w:val="single" w:color="auto" w:sz="12" w:space="0"/>
            </w:tcBorders>
            <w:vAlign w:val="center"/>
          </w:tcPr>
          <w:p w14:paraId="149DAC8D">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35</w:t>
            </w:r>
          </w:p>
        </w:tc>
      </w:tr>
      <w:tr w14:paraId="76AD5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1187" w:type="dxa"/>
            <w:tcBorders>
              <w:top w:val="single" w:color="auto" w:sz="4" w:space="0"/>
              <w:left w:val="single" w:color="auto" w:sz="12" w:space="0"/>
              <w:bottom w:val="single" w:color="auto" w:sz="4" w:space="0"/>
              <w:right w:val="single" w:color="auto" w:sz="4" w:space="0"/>
            </w:tcBorders>
            <w:vAlign w:val="center"/>
          </w:tcPr>
          <w:p w14:paraId="3F3F79EF">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12</w:t>
            </w:r>
          </w:p>
        </w:tc>
        <w:tc>
          <w:tcPr>
            <w:tcW w:w="2833" w:type="dxa"/>
            <w:tcBorders>
              <w:left w:val="single" w:color="auto" w:sz="4" w:space="0"/>
              <w:right w:val="single" w:color="auto" w:sz="12" w:space="0"/>
            </w:tcBorders>
            <w:vAlign w:val="center"/>
          </w:tcPr>
          <w:p w14:paraId="42CE6710">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65</w:t>
            </w:r>
          </w:p>
        </w:tc>
        <w:tc>
          <w:tcPr>
            <w:tcW w:w="1256" w:type="dxa"/>
            <w:tcBorders>
              <w:top w:val="single" w:color="auto" w:sz="4" w:space="0"/>
              <w:left w:val="single" w:color="auto" w:sz="12" w:space="0"/>
              <w:bottom w:val="single" w:color="auto" w:sz="4" w:space="0"/>
              <w:right w:val="single" w:color="auto" w:sz="4" w:space="0"/>
            </w:tcBorders>
            <w:vAlign w:val="center"/>
          </w:tcPr>
          <w:p w14:paraId="0047EEE2">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2</w:t>
            </w:r>
          </w:p>
        </w:tc>
        <w:tc>
          <w:tcPr>
            <w:tcW w:w="2844" w:type="dxa"/>
            <w:tcBorders>
              <w:left w:val="single" w:color="auto" w:sz="4" w:space="0"/>
              <w:right w:val="single" w:color="auto" w:sz="12" w:space="0"/>
            </w:tcBorders>
            <w:vAlign w:val="center"/>
          </w:tcPr>
          <w:p w14:paraId="5F2D5E13">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30</w:t>
            </w:r>
          </w:p>
        </w:tc>
      </w:tr>
      <w:tr w14:paraId="5ECBF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trPr>
        <w:tc>
          <w:tcPr>
            <w:tcW w:w="1187" w:type="dxa"/>
            <w:tcBorders>
              <w:top w:val="single" w:color="auto" w:sz="4" w:space="0"/>
              <w:left w:val="single" w:color="auto" w:sz="12" w:space="0"/>
              <w:bottom w:val="single" w:color="auto" w:sz="4" w:space="0"/>
              <w:right w:val="single" w:color="auto" w:sz="4" w:space="0"/>
            </w:tcBorders>
            <w:vAlign w:val="center"/>
          </w:tcPr>
          <w:p w14:paraId="44BE9058">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11</w:t>
            </w:r>
          </w:p>
        </w:tc>
        <w:tc>
          <w:tcPr>
            <w:tcW w:w="2833" w:type="dxa"/>
            <w:tcBorders>
              <w:left w:val="single" w:color="auto" w:sz="4" w:space="0"/>
              <w:right w:val="single" w:color="auto" w:sz="12" w:space="0"/>
            </w:tcBorders>
            <w:vAlign w:val="center"/>
          </w:tcPr>
          <w:p w14:paraId="59D097E9">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62.5</w:t>
            </w:r>
          </w:p>
        </w:tc>
        <w:tc>
          <w:tcPr>
            <w:tcW w:w="1256" w:type="dxa"/>
            <w:tcBorders>
              <w:top w:val="single" w:color="auto" w:sz="4" w:space="0"/>
              <w:left w:val="single" w:color="auto" w:sz="12" w:space="0"/>
              <w:bottom w:val="single" w:color="auto" w:sz="4" w:space="0"/>
              <w:right w:val="single" w:color="auto" w:sz="4" w:space="0"/>
            </w:tcBorders>
            <w:vAlign w:val="center"/>
          </w:tcPr>
          <w:p w14:paraId="08B9E476">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1</w:t>
            </w:r>
          </w:p>
        </w:tc>
        <w:tc>
          <w:tcPr>
            <w:tcW w:w="2844" w:type="dxa"/>
            <w:tcBorders>
              <w:left w:val="single" w:color="auto" w:sz="4" w:space="0"/>
              <w:right w:val="single" w:color="auto" w:sz="12" w:space="0"/>
            </w:tcBorders>
            <w:vAlign w:val="center"/>
          </w:tcPr>
          <w:p w14:paraId="1DF4B54F">
            <w:pPr>
              <w:spacing w:line="340" w:lineRule="atLeast"/>
              <w:jc w:val="center"/>
              <w:textAlignment w:val="baseline"/>
              <w:rPr>
                <w:rFonts w:hint="default" w:cs="楷体" w:asciiTheme="minorEastAsia" w:hAnsiTheme="minorEastAsia" w:eastAsiaTheme="minorEastAsia"/>
                <w:color w:val="FF0000"/>
                <w:szCs w:val="21"/>
                <w:lang w:val="en-US" w:eastAsia="zh-CN"/>
              </w:rPr>
            </w:pPr>
            <w:r>
              <w:rPr>
                <w:rFonts w:hint="eastAsia" w:cs="楷体" w:asciiTheme="minorEastAsia" w:hAnsiTheme="minorEastAsia" w:eastAsiaTheme="minorEastAsia"/>
                <w:color w:val="FF0000"/>
                <w:szCs w:val="21"/>
                <w:lang w:val="en-US" w:eastAsia="zh-CN"/>
              </w:rPr>
              <w:t>25</w:t>
            </w:r>
          </w:p>
        </w:tc>
      </w:tr>
    </w:tbl>
    <w:p w14:paraId="0070084E">
      <w:pPr>
        <w:spacing w:line="600" w:lineRule="exact"/>
        <w:ind w:firstLine="420" w:firstLineChars="200"/>
        <w:textAlignment w:val="baseline"/>
        <w:rPr>
          <w:rFonts w:hint="eastAsia" w:ascii="楷体" w:hAnsi="楷体" w:eastAsia="楷体" w:cs="楷体"/>
          <w:color w:val="000000" w:themeColor="text1"/>
          <w:sz w:val="21"/>
          <w:szCs w:val="21"/>
          <w:lang w:val="en-US" w:eastAsia="zh-CN"/>
          <w14:textFill>
            <w14:solidFill>
              <w14:schemeClr w14:val="tx1"/>
            </w14:solidFill>
          </w14:textFill>
        </w:rPr>
      </w:pPr>
    </w:p>
    <w:p w14:paraId="3A8FBE21">
      <w:pPr>
        <w:spacing w:line="600" w:lineRule="exact"/>
        <w:ind w:firstLine="640" w:firstLineChars="200"/>
        <w:textAlignment w:val="baseline"/>
        <w:rPr>
          <w:rFonts w:ascii="楷体" w:hAnsi="楷体" w:eastAsia="楷体" w:cs="楷体"/>
          <w:color w:val="FF0000"/>
          <w:sz w:val="32"/>
          <w:szCs w:val="32"/>
        </w:rPr>
      </w:pPr>
      <w:r>
        <w:rPr>
          <w:rFonts w:hint="eastAsia" w:ascii="楷体" w:hAnsi="楷体" w:eastAsia="楷体" w:cs="楷体"/>
          <w:color w:val="FF0000"/>
          <w:sz w:val="32"/>
          <w:szCs w:val="32"/>
          <w:lang w:val="en-US" w:eastAsia="zh-CN"/>
        </w:rPr>
        <w:t>(</w:t>
      </w:r>
      <w:r>
        <w:rPr>
          <w:rFonts w:hint="eastAsia" w:ascii="楷体" w:hAnsi="楷体" w:eastAsia="楷体" w:cs="楷体"/>
          <w:color w:val="FF0000"/>
          <w:sz w:val="32"/>
          <w:szCs w:val="32"/>
        </w:rPr>
        <w:t>二</w:t>
      </w:r>
      <w:r>
        <w:rPr>
          <w:rFonts w:hint="eastAsia" w:ascii="楷体" w:hAnsi="楷体" w:eastAsia="楷体" w:cs="楷体"/>
          <w:color w:val="FF0000"/>
          <w:sz w:val="32"/>
          <w:szCs w:val="32"/>
          <w:lang w:val="en-US" w:eastAsia="zh-CN"/>
        </w:rPr>
        <w:t>)</w:t>
      </w:r>
      <w:r>
        <w:rPr>
          <w:rFonts w:hint="eastAsia" w:ascii="仿宋" w:hAnsi="仿宋" w:eastAsia="仿宋" w:cs="楷体"/>
          <w:color w:val="FF0000"/>
          <w:sz w:val="32"/>
          <w:szCs w:val="32"/>
        </w:rPr>
        <w:t>连续两侧扑球（</w:t>
      </w:r>
      <w:r>
        <w:rPr>
          <w:rFonts w:hint="eastAsia" w:ascii="仿宋" w:hAnsi="仿宋" w:eastAsia="仿宋" w:cs="楷体"/>
          <w:color w:val="FF0000"/>
          <w:sz w:val="32"/>
          <w:szCs w:val="32"/>
          <w:lang w:val="en-US" w:eastAsia="zh-CN"/>
        </w:rPr>
        <w:t>20</w:t>
      </w:r>
      <w:r>
        <w:rPr>
          <w:rFonts w:hint="eastAsia" w:ascii="仿宋" w:hAnsi="仿宋" w:eastAsia="仿宋" w:cs="楷体"/>
          <w:color w:val="FF0000"/>
          <w:sz w:val="32"/>
          <w:szCs w:val="32"/>
        </w:rPr>
        <w:t>分）</w:t>
      </w:r>
    </w:p>
    <w:p w14:paraId="7E40A742">
      <w:pPr>
        <w:pStyle w:val="6"/>
        <w:framePr w:wrap="auto" w:vAnchor="margin" w:hAnchor="text" w:yAlign="inline"/>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lang w:val="en-US"/>
          <w14:textFill>
            <w14:solidFill>
              <w14:schemeClr w14:val="tx1"/>
            </w14:solidFill>
          </w14:textFill>
        </w:rPr>
        <w:t>1.</w:t>
      </w:r>
      <w:r>
        <w:rPr>
          <w:rFonts w:hint="eastAsia" w:ascii="仿宋" w:hAnsi="仿宋" w:eastAsia="仿宋" w:cs="仿宋"/>
          <w:bCs/>
          <w:color w:val="000000" w:themeColor="text1"/>
          <w:sz w:val="32"/>
          <w:szCs w:val="32"/>
          <w14:textFill>
            <w14:solidFill>
              <w14:schemeClr w14:val="tx1"/>
            </w14:solidFill>
          </w14:textFill>
        </w:rPr>
        <w:t>测试方法：守门员双脚踏在一条直线中点,该线长7.32米,两端各划一个直径50厘米的圆圈,圈内各放置一个足球。当考生听到主考人信号后,快速移动,连续扑左右两侧的球,当球扑出圈外,应把球放回圆圈内,左右侧各扑3个球.</w:t>
      </w:r>
    </w:p>
    <w:p w14:paraId="4C87FCE5">
      <w:pPr>
        <w:pStyle w:val="6"/>
        <w:framePr w:wrap="auto" w:vAnchor="margin" w:hAnchor="text" w:yAlign="inline"/>
        <w:spacing w:line="600" w:lineRule="exact"/>
        <w:ind w:firstLine="640" w:firstLineChars="200"/>
        <w:textAlignment w:val="baseline"/>
        <w:rPr>
          <w:rFonts w:ascii="仿宋" w:hAnsi="仿宋" w:eastAsia="仿宋" w:cs="楷体"/>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w:t>
      </w:r>
      <w:r>
        <w:rPr>
          <w:rFonts w:hint="eastAsia" w:ascii="仿宋" w:hAnsi="仿宋" w:eastAsia="仿宋" w:cs="楷体"/>
          <w:color w:val="000000" w:themeColor="text1"/>
          <w:sz w:val="32"/>
          <w:szCs w:val="32"/>
          <w14:textFill>
            <w14:solidFill>
              <w14:schemeClr w14:val="tx1"/>
            </w14:solidFill>
          </w14:textFill>
        </w:rPr>
        <w:t>操作实图：</w:t>
      </w:r>
    </w:p>
    <w:p w14:paraId="0755B8F5">
      <w:pPr>
        <w:pStyle w:val="6"/>
        <w:framePr w:wrap="auto" w:vAnchor="margin" w:hAnchor="text" w:yAlign="inline"/>
        <w:spacing w:line="340" w:lineRule="atLeast"/>
        <w:textAlignment w:val="baseline"/>
        <w:rPr>
          <w:rFonts w:cs="楷体" w:asciiTheme="minorEastAsia" w:hAnsiTheme="minorEastAsia" w:eastAsiaTheme="minorEastAsia"/>
          <w:color w:val="000000" w:themeColor="text1"/>
          <w:sz w:val="21"/>
          <w:szCs w:val="21"/>
          <w14:textFill>
            <w14:solidFill>
              <w14:schemeClr w14:val="tx1"/>
            </w14:solidFill>
          </w14:textFill>
        </w:rPr>
      </w:pPr>
    </w:p>
    <w:p w14:paraId="23B74FB7">
      <w:pPr>
        <w:spacing w:line="600" w:lineRule="exact"/>
        <w:textAlignment w:val="baseline"/>
        <w:rPr>
          <w:rFonts w:hint="eastAsia" w:ascii="仿宋" w:hAnsi="仿宋" w:eastAsia="仿宋" w:cs="仿宋"/>
          <w:bCs/>
          <w:color w:val="000000" w:themeColor="text1"/>
          <w:sz w:val="32"/>
          <w:szCs w:val="32"/>
          <w14:textFill>
            <w14:solidFill>
              <w14:schemeClr w14:val="tx1"/>
            </w14:solidFill>
          </w14:textFill>
        </w:rPr>
      </w:pPr>
      <w:r>
        <w:rPr>
          <w:rFonts w:hint="eastAsia" w:cs="楷体" w:asciiTheme="minorEastAsia" w:hAnsiTheme="minorEastAsia" w:eastAsiaTheme="minorEastAsia"/>
          <w:color w:val="000000" w:themeColor="text1"/>
          <w:sz w:val="21"/>
          <w:szCs w:val="21"/>
          <w:lang w:val="en-US"/>
          <w14:textFill>
            <w14:solidFill>
              <w14:schemeClr w14:val="tx1"/>
            </w14:solidFill>
          </w14:textFill>
        </w:rPr>
        <w:drawing>
          <wp:anchor distT="0" distB="0" distL="114300" distR="114300" simplePos="0" relativeHeight="251661312" behindDoc="1" locked="0" layoutInCell="1" allowOverlap="1">
            <wp:simplePos x="0" y="0"/>
            <wp:positionH relativeFrom="column">
              <wp:posOffset>361950</wp:posOffset>
            </wp:positionH>
            <wp:positionV relativeFrom="paragraph">
              <wp:posOffset>10160</wp:posOffset>
            </wp:positionV>
            <wp:extent cx="4745990" cy="982345"/>
            <wp:effectExtent l="0" t="0" r="0" b="8255"/>
            <wp:wrapTight wrapText="bothSides">
              <wp:wrapPolygon>
                <wp:start x="0" y="0"/>
                <wp:lineTo x="0" y="21363"/>
                <wp:lineTo x="21502" y="21363"/>
                <wp:lineTo x="21502" y="0"/>
                <wp:lineTo x="0" y="0"/>
              </wp:wrapPolygon>
            </wp:wrapTight>
            <wp:docPr id="6" name="图片 1" descr="HWOCRTEMP_ROC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HWOCRTEMP_ROC20"/>
                    <pic:cNvPicPr>
                      <a:picLocks noChangeAspect="1"/>
                    </pic:cNvPicPr>
                  </pic:nvPicPr>
                  <pic:blipFill>
                    <a:blip r:embed="rId6"/>
                    <a:stretch>
                      <a:fillRect/>
                    </a:stretch>
                  </pic:blipFill>
                  <pic:spPr>
                    <a:xfrm>
                      <a:off x="0" y="0"/>
                      <a:ext cx="4745990" cy="985061"/>
                    </a:xfrm>
                    <a:prstGeom prst="rect">
                      <a:avLst/>
                    </a:prstGeom>
                    <a:noFill/>
                    <a:ln>
                      <a:noFill/>
                    </a:ln>
                  </pic:spPr>
                </pic:pic>
              </a:graphicData>
            </a:graphic>
          </wp:anchor>
        </w:drawing>
      </w:r>
    </w:p>
    <w:p w14:paraId="5CF463F8">
      <w:pPr>
        <w:spacing w:line="600" w:lineRule="exact"/>
        <w:textAlignment w:val="baseline"/>
        <w:rPr>
          <w:rFonts w:hint="eastAsia" w:ascii="仿宋" w:hAnsi="仿宋" w:eastAsia="仿宋" w:cs="仿宋"/>
          <w:bCs/>
          <w:color w:val="000000" w:themeColor="text1"/>
          <w:sz w:val="32"/>
          <w:szCs w:val="32"/>
          <w14:textFill>
            <w14:solidFill>
              <w14:schemeClr w14:val="tx1"/>
            </w14:solidFill>
          </w14:textFill>
        </w:rPr>
      </w:pPr>
    </w:p>
    <w:p w14:paraId="4DA6EF2B">
      <w:pPr>
        <w:spacing w:line="600" w:lineRule="exact"/>
        <w:ind w:firstLine="320" w:firstLineChars="100"/>
        <w:textAlignment w:val="baseline"/>
        <w:rPr>
          <w:rFonts w:hint="eastAsia" w:ascii="仿宋" w:hAnsi="仿宋" w:eastAsia="仿宋" w:cs="仿宋"/>
          <w:bCs/>
          <w:color w:val="000000" w:themeColor="text1"/>
          <w:sz w:val="32"/>
          <w:szCs w:val="32"/>
          <w14:textFill>
            <w14:solidFill>
              <w14:schemeClr w14:val="tx1"/>
            </w14:solidFill>
          </w14:textFill>
        </w:rPr>
      </w:pPr>
    </w:p>
    <w:p w14:paraId="7986C083">
      <w:pPr>
        <w:spacing w:line="600" w:lineRule="exact"/>
        <w:ind w:firstLine="640" w:firstLineChars="200"/>
        <w:textAlignment w:val="baseline"/>
        <w:rPr>
          <w:rFonts w:ascii="楷体" w:hAnsi="楷体" w:eastAsia="楷体" w:cs="楷体"/>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评分标准：考生起动即开表计时,直至将第6个球扑完，并将球放回圈内停表。每个人做2次,取最佳一次成绩。达标成绩(见附表)。</w:t>
      </w:r>
    </w:p>
    <w:p w14:paraId="2BCD988E">
      <w:pPr>
        <w:spacing w:line="600" w:lineRule="exact"/>
        <w:jc w:val="center"/>
        <w:textAlignment w:val="baseline"/>
        <w:rPr>
          <w:rFonts w:ascii="楷体" w:hAnsi="楷体" w:eastAsia="楷体" w:cs="楷体"/>
          <w:color w:val="FF0000"/>
          <w:sz w:val="32"/>
          <w:szCs w:val="32"/>
        </w:rPr>
      </w:pPr>
      <w:r>
        <w:rPr>
          <w:rFonts w:hint="eastAsia" w:ascii="楷体" w:hAnsi="楷体" w:eastAsia="楷体" w:cs="楷体"/>
          <w:color w:val="FF0000"/>
          <w:sz w:val="32"/>
          <w:szCs w:val="32"/>
        </w:rPr>
        <w:t>男子守门员连续两侧扑球成绩评分表</w:t>
      </w:r>
    </w:p>
    <w:tbl>
      <w:tblPr>
        <w:tblStyle w:val="3"/>
        <w:tblW w:w="6406" w:type="dxa"/>
        <w:jc w:val="center"/>
        <w:tblLayout w:type="fixed"/>
        <w:tblCellMar>
          <w:top w:w="0" w:type="dxa"/>
          <w:left w:w="108" w:type="dxa"/>
          <w:bottom w:w="0" w:type="dxa"/>
          <w:right w:w="108" w:type="dxa"/>
        </w:tblCellMar>
      </w:tblPr>
      <w:tblGrid>
        <w:gridCol w:w="1696"/>
        <w:gridCol w:w="1410"/>
        <w:gridCol w:w="1704"/>
        <w:gridCol w:w="1596"/>
      </w:tblGrid>
      <w:tr w14:paraId="4AFEC92B">
        <w:tblPrEx>
          <w:tblCellMar>
            <w:top w:w="0" w:type="dxa"/>
            <w:left w:w="108" w:type="dxa"/>
            <w:bottom w:w="0" w:type="dxa"/>
            <w:right w:w="108" w:type="dxa"/>
          </w:tblCellMar>
        </w:tblPrEx>
        <w:trPr>
          <w:trHeight w:val="340" w:hRule="exact"/>
          <w:jc w:val="center"/>
        </w:trPr>
        <w:tc>
          <w:tcPr>
            <w:tcW w:w="169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5471B3">
            <w:pPr>
              <w:widowControl/>
              <w:spacing w:line="340" w:lineRule="atLeast"/>
              <w:jc w:val="center"/>
              <w:textAlignment w:val="baseline"/>
              <w:rPr>
                <w:rFonts w:cs="楷体" w:asciiTheme="minorEastAsia" w:hAnsiTheme="minorEastAsia" w:eastAsiaTheme="minorEastAsia"/>
                <w:color w:val="FF0000"/>
                <w:kern w:val="0"/>
                <w:szCs w:val="21"/>
              </w:rPr>
            </w:pPr>
            <w:r>
              <w:rPr>
                <w:rFonts w:hint="eastAsia" w:cs="楷体" w:asciiTheme="minorEastAsia" w:hAnsiTheme="minorEastAsia" w:eastAsiaTheme="minorEastAsia"/>
                <w:color w:val="FF0000"/>
                <w:kern w:val="0"/>
                <w:szCs w:val="21"/>
              </w:rPr>
              <w:t>成绩（秒））</w:t>
            </w:r>
          </w:p>
        </w:tc>
        <w:tc>
          <w:tcPr>
            <w:tcW w:w="1410" w:type="dxa"/>
            <w:tcBorders>
              <w:top w:val="single" w:color="auto" w:sz="4" w:space="0"/>
              <w:left w:val="nil"/>
              <w:bottom w:val="single" w:color="auto" w:sz="4" w:space="0"/>
              <w:right w:val="single" w:color="auto" w:sz="4" w:space="0"/>
            </w:tcBorders>
            <w:shd w:val="clear" w:color="auto" w:fill="auto"/>
            <w:noWrap/>
            <w:vAlign w:val="center"/>
          </w:tcPr>
          <w:p w14:paraId="77E93D6E">
            <w:pPr>
              <w:widowControl/>
              <w:spacing w:line="340" w:lineRule="atLeast"/>
              <w:jc w:val="center"/>
              <w:textAlignment w:val="baseline"/>
              <w:rPr>
                <w:rFonts w:cs="楷体" w:asciiTheme="minorEastAsia" w:hAnsiTheme="minorEastAsia" w:eastAsiaTheme="minorEastAsia"/>
                <w:color w:val="FF0000"/>
                <w:kern w:val="0"/>
                <w:szCs w:val="21"/>
              </w:rPr>
            </w:pPr>
            <w:r>
              <w:rPr>
                <w:rFonts w:hint="eastAsia" w:cs="楷体" w:asciiTheme="minorEastAsia" w:hAnsiTheme="minorEastAsia" w:eastAsiaTheme="minorEastAsia"/>
                <w:color w:val="FF0000"/>
                <w:kern w:val="0"/>
                <w:szCs w:val="21"/>
              </w:rPr>
              <w:t>分值</w:t>
            </w:r>
          </w:p>
        </w:tc>
        <w:tc>
          <w:tcPr>
            <w:tcW w:w="1704" w:type="dxa"/>
            <w:tcBorders>
              <w:top w:val="single" w:color="auto" w:sz="4" w:space="0"/>
              <w:left w:val="nil"/>
              <w:bottom w:val="single" w:color="auto" w:sz="4" w:space="0"/>
              <w:right w:val="single" w:color="auto" w:sz="4" w:space="0"/>
            </w:tcBorders>
            <w:shd w:val="clear" w:color="auto" w:fill="auto"/>
            <w:noWrap/>
            <w:vAlign w:val="center"/>
          </w:tcPr>
          <w:p w14:paraId="5DB400A9">
            <w:pPr>
              <w:widowControl/>
              <w:spacing w:line="340" w:lineRule="atLeast"/>
              <w:jc w:val="center"/>
              <w:textAlignment w:val="baseline"/>
              <w:rPr>
                <w:rFonts w:cs="楷体" w:asciiTheme="minorEastAsia" w:hAnsiTheme="minorEastAsia" w:eastAsiaTheme="minorEastAsia"/>
                <w:color w:val="FF0000"/>
                <w:kern w:val="0"/>
                <w:szCs w:val="21"/>
              </w:rPr>
            </w:pPr>
            <w:r>
              <w:rPr>
                <w:rFonts w:hint="eastAsia" w:cs="楷体" w:asciiTheme="minorEastAsia" w:hAnsiTheme="minorEastAsia" w:eastAsiaTheme="minorEastAsia"/>
                <w:color w:val="FF0000"/>
                <w:kern w:val="0"/>
                <w:szCs w:val="21"/>
              </w:rPr>
              <w:t>成绩（秒）</w:t>
            </w:r>
          </w:p>
        </w:tc>
        <w:tc>
          <w:tcPr>
            <w:tcW w:w="1596" w:type="dxa"/>
            <w:tcBorders>
              <w:top w:val="single" w:color="auto" w:sz="4" w:space="0"/>
              <w:left w:val="nil"/>
              <w:bottom w:val="single" w:color="auto" w:sz="4" w:space="0"/>
              <w:right w:val="single" w:color="auto" w:sz="4" w:space="0"/>
            </w:tcBorders>
            <w:shd w:val="clear" w:color="auto" w:fill="auto"/>
            <w:noWrap/>
            <w:vAlign w:val="center"/>
          </w:tcPr>
          <w:p w14:paraId="1B523792">
            <w:pPr>
              <w:widowControl/>
              <w:spacing w:line="340" w:lineRule="atLeast"/>
              <w:jc w:val="center"/>
              <w:textAlignment w:val="baseline"/>
              <w:rPr>
                <w:rFonts w:cs="楷体" w:asciiTheme="minorEastAsia" w:hAnsiTheme="minorEastAsia" w:eastAsiaTheme="minorEastAsia"/>
                <w:color w:val="FF0000"/>
                <w:kern w:val="0"/>
                <w:szCs w:val="21"/>
              </w:rPr>
            </w:pPr>
            <w:r>
              <w:rPr>
                <w:rFonts w:hint="eastAsia" w:cs="楷体" w:asciiTheme="minorEastAsia" w:hAnsiTheme="minorEastAsia" w:eastAsiaTheme="minorEastAsia"/>
                <w:color w:val="FF0000"/>
                <w:kern w:val="0"/>
                <w:szCs w:val="21"/>
              </w:rPr>
              <w:t>分值</w:t>
            </w:r>
          </w:p>
        </w:tc>
      </w:tr>
      <w:tr w14:paraId="7626CDC6">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14:paraId="450D0EA9">
            <w:pPr>
              <w:widowControl/>
              <w:spacing w:line="340" w:lineRule="atLeast"/>
              <w:jc w:val="center"/>
              <w:textAlignment w:val="baseline"/>
              <w:rPr>
                <w:rFonts w:cs="楷体" w:asciiTheme="minorEastAsia" w:hAnsiTheme="minorEastAsia" w:eastAsiaTheme="minorEastAsia"/>
                <w:color w:val="FF0000"/>
                <w:kern w:val="0"/>
                <w:szCs w:val="21"/>
              </w:rPr>
            </w:pPr>
            <w:r>
              <w:rPr>
                <w:rFonts w:hint="eastAsia" w:cs="楷体" w:asciiTheme="minorEastAsia" w:hAnsiTheme="minorEastAsia" w:eastAsiaTheme="minorEastAsia"/>
                <w:color w:val="FF0000"/>
                <w:kern w:val="0"/>
                <w:szCs w:val="21"/>
              </w:rPr>
              <w:t>16</w:t>
            </w:r>
          </w:p>
        </w:tc>
        <w:tc>
          <w:tcPr>
            <w:tcW w:w="1410" w:type="dxa"/>
            <w:tcBorders>
              <w:top w:val="nil"/>
              <w:left w:val="nil"/>
              <w:bottom w:val="single" w:color="auto" w:sz="4" w:space="0"/>
              <w:right w:val="single" w:color="auto" w:sz="4" w:space="0"/>
            </w:tcBorders>
            <w:shd w:val="clear" w:color="auto" w:fill="auto"/>
            <w:noWrap/>
            <w:vAlign w:val="center"/>
          </w:tcPr>
          <w:p w14:paraId="3B853CD0">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20</w:t>
            </w:r>
          </w:p>
        </w:tc>
        <w:tc>
          <w:tcPr>
            <w:tcW w:w="1704" w:type="dxa"/>
            <w:tcBorders>
              <w:top w:val="nil"/>
              <w:left w:val="nil"/>
              <w:bottom w:val="single" w:color="auto" w:sz="4" w:space="0"/>
              <w:right w:val="single" w:color="auto" w:sz="4" w:space="0"/>
            </w:tcBorders>
            <w:shd w:val="clear" w:color="auto" w:fill="auto"/>
            <w:noWrap/>
            <w:vAlign w:val="center"/>
          </w:tcPr>
          <w:p w14:paraId="753DE170">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19.0</w:t>
            </w:r>
          </w:p>
        </w:tc>
        <w:tc>
          <w:tcPr>
            <w:tcW w:w="1596" w:type="dxa"/>
            <w:tcBorders>
              <w:top w:val="nil"/>
              <w:left w:val="nil"/>
              <w:bottom w:val="single" w:color="auto" w:sz="4" w:space="0"/>
              <w:right w:val="single" w:color="auto" w:sz="4" w:space="0"/>
            </w:tcBorders>
            <w:shd w:val="clear" w:color="auto" w:fill="auto"/>
            <w:noWrap/>
            <w:vAlign w:val="center"/>
          </w:tcPr>
          <w:p w14:paraId="6D68B0BD">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10</w:t>
            </w:r>
          </w:p>
        </w:tc>
      </w:tr>
      <w:tr w14:paraId="513DC2A4">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14:paraId="20F93C0A">
            <w:pPr>
              <w:widowControl/>
              <w:spacing w:line="340" w:lineRule="atLeast"/>
              <w:jc w:val="center"/>
              <w:textAlignment w:val="baseline"/>
              <w:rPr>
                <w:rFonts w:hint="eastAsia" w:cs="楷体" w:asciiTheme="minorEastAsia" w:hAnsiTheme="minorEastAsia" w:eastAsiaTheme="minorEastAsia"/>
                <w:color w:val="FF0000"/>
                <w:kern w:val="0"/>
                <w:szCs w:val="21"/>
                <w:lang w:eastAsia="zh-CN"/>
              </w:rPr>
            </w:pPr>
            <w:r>
              <w:rPr>
                <w:rFonts w:hint="eastAsia" w:cs="楷体" w:asciiTheme="minorEastAsia" w:hAnsiTheme="minorEastAsia" w:eastAsiaTheme="minorEastAsia"/>
                <w:color w:val="FF0000"/>
                <w:kern w:val="0"/>
                <w:szCs w:val="21"/>
              </w:rPr>
              <w:t>16.</w:t>
            </w:r>
            <w:r>
              <w:rPr>
                <w:rFonts w:hint="eastAsia" w:cs="楷体" w:asciiTheme="minorEastAsia" w:hAnsiTheme="minorEastAsia" w:eastAsiaTheme="minorEastAsia"/>
                <w:color w:val="FF0000"/>
                <w:kern w:val="0"/>
                <w:szCs w:val="21"/>
                <w:lang w:val="en-US" w:eastAsia="zh-CN"/>
              </w:rPr>
              <w:t>3</w:t>
            </w:r>
          </w:p>
        </w:tc>
        <w:tc>
          <w:tcPr>
            <w:tcW w:w="1410" w:type="dxa"/>
            <w:tcBorders>
              <w:top w:val="nil"/>
              <w:left w:val="nil"/>
              <w:bottom w:val="single" w:color="auto" w:sz="4" w:space="0"/>
              <w:right w:val="single" w:color="auto" w:sz="4" w:space="0"/>
            </w:tcBorders>
            <w:shd w:val="clear" w:color="auto" w:fill="auto"/>
            <w:noWrap/>
            <w:vAlign w:val="center"/>
          </w:tcPr>
          <w:p w14:paraId="5FA7F323">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19</w:t>
            </w:r>
          </w:p>
        </w:tc>
        <w:tc>
          <w:tcPr>
            <w:tcW w:w="1704" w:type="dxa"/>
            <w:tcBorders>
              <w:top w:val="nil"/>
              <w:left w:val="nil"/>
              <w:bottom w:val="single" w:color="auto" w:sz="4" w:space="0"/>
              <w:right w:val="single" w:color="auto" w:sz="4" w:space="0"/>
            </w:tcBorders>
            <w:shd w:val="clear" w:color="auto" w:fill="auto"/>
            <w:noWrap/>
            <w:vAlign w:val="center"/>
          </w:tcPr>
          <w:p w14:paraId="3D690C49">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19.3</w:t>
            </w:r>
          </w:p>
        </w:tc>
        <w:tc>
          <w:tcPr>
            <w:tcW w:w="1596" w:type="dxa"/>
            <w:tcBorders>
              <w:top w:val="nil"/>
              <w:left w:val="nil"/>
              <w:bottom w:val="single" w:color="auto" w:sz="4" w:space="0"/>
              <w:right w:val="single" w:color="auto" w:sz="4" w:space="0"/>
            </w:tcBorders>
            <w:shd w:val="clear" w:color="auto" w:fill="auto"/>
            <w:noWrap/>
            <w:vAlign w:val="center"/>
          </w:tcPr>
          <w:p w14:paraId="04C7D5F5">
            <w:pPr>
              <w:widowControl/>
              <w:spacing w:line="340" w:lineRule="atLeast"/>
              <w:jc w:val="center"/>
              <w:textAlignment w:val="baseline"/>
              <w:rPr>
                <w:rFonts w:hint="eastAsia"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9</w:t>
            </w:r>
          </w:p>
        </w:tc>
      </w:tr>
      <w:tr w14:paraId="5C3E0099">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14:paraId="68A9E156">
            <w:pPr>
              <w:widowControl/>
              <w:spacing w:line="340" w:lineRule="atLeast"/>
              <w:jc w:val="center"/>
              <w:textAlignment w:val="baseline"/>
              <w:rPr>
                <w:rFonts w:hint="eastAsia" w:cs="楷体" w:asciiTheme="minorEastAsia" w:hAnsiTheme="minorEastAsia" w:eastAsiaTheme="minorEastAsia"/>
                <w:color w:val="FF0000"/>
                <w:kern w:val="0"/>
                <w:szCs w:val="21"/>
                <w:lang w:eastAsia="zh-CN"/>
              </w:rPr>
            </w:pPr>
            <w:r>
              <w:rPr>
                <w:rFonts w:hint="eastAsia" w:cs="楷体" w:asciiTheme="minorEastAsia" w:hAnsiTheme="minorEastAsia" w:eastAsiaTheme="minorEastAsia"/>
                <w:color w:val="FF0000"/>
                <w:kern w:val="0"/>
                <w:szCs w:val="21"/>
              </w:rPr>
              <w:t>16.</w:t>
            </w:r>
            <w:r>
              <w:rPr>
                <w:rFonts w:hint="eastAsia" w:cs="楷体" w:asciiTheme="minorEastAsia" w:hAnsiTheme="minorEastAsia" w:eastAsiaTheme="minorEastAsia"/>
                <w:color w:val="FF0000"/>
                <w:kern w:val="0"/>
                <w:szCs w:val="21"/>
                <w:lang w:val="en-US" w:eastAsia="zh-CN"/>
              </w:rPr>
              <w:t>6</w:t>
            </w:r>
          </w:p>
        </w:tc>
        <w:tc>
          <w:tcPr>
            <w:tcW w:w="1410" w:type="dxa"/>
            <w:tcBorders>
              <w:top w:val="nil"/>
              <w:left w:val="nil"/>
              <w:bottom w:val="single" w:color="auto" w:sz="4" w:space="0"/>
              <w:right w:val="single" w:color="auto" w:sz="4" w:space="0"/>
            </w:tcBorders>
            <w:shd w:val="clear" w:color="auto" w:fill="auto"/>
            <w:noWrap/>
            <w:vAlign w:val="center"/>
          </w:tcPr>
          <w:p w14:paraId="6C1166DD">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18</w:t>
            </w:r>
          </w:p>
        </w:tc>
        <w:tc>
          <w:tcPr>
            <w:tcW w:w="1704" w:type="dxa"/>
            <w:tcBorders>
              <w:top w:val="nil"/>
              <w:left w:val="nil"/>
              <w:bottom w:val="single" w:color="auto" w:sz="4" w:space="0"/>
              <w:right w:val="single" w:color="auto" w:sz="4" w:space="0"/>
            </w:tcBorders>
            <w:shd w:val="clear" w:color="auto" w:fill="auto"/>
            <w:noWrap/>
            <w:vAlign w:val="center"/>
          </w:tcPr>
          <w:p w14:paraId="797ADACB">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19.6</w:t>
            </w:r>
          </w:p>
        </w:tc>
        <w:tc>
          <w:tcPr>
            <w:tcW w:w="1596" w:type="dxa"/>
            <w:tcBorders>
              <w:top w:val="nil"/>
              <w:left w:val="nil"/>
              <w:bottom w:val="single" w:color="auto" w:sz="4" w:space="0"/>
              <w:right w:val="single" w:color="auto" w:sz="4" w:space="0"/>
            </w:tcBorders>
            <w:shd w:val="clear" w:color="auto" w:fill="auto"/>
            <w:noWrap/>
            <w:vAlign w:val="center"/>
          </w:tcPr>
          <w:p w14:paraId="63AB7584">
            <w:pPr>
              <w:widowControl/>
              <w:spacing w:line="340" w:lineRule="atLeast"/>
              <w:jc w:val="center"/>
              <w:textAlignment w:val="baseline"/>
              <w:rPr>
                <w:rFonts w:hint="eastAsia"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8</w:t>
            </w:r>
          </w:p>
        </w:tc>
      </w:tr>
      <w:tr w14:paraId="6D172FA7">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14:paraId="24B43EAC">
            <w:pPr>
              <w:widowControl/>
              <w:spacing w:line="340" w:lineRule="atLeast"/>
              <w:jc w:val="center"/>
              <w:textAlignment w:val="baseline"/>
              <w:rPr>
                <w:rFonts w:hint="default" w:cs="楷体" w:asciiTheme="minorEastAsia" w:hAnsiTheme="minorEastAsia" w:eastAsiaTheme="minorEastAsia"/>
                <w:color w:val="FF0000"/>
                <w:kern w:val="0"/>
                <w:szCs w:val="21"/>
                <w:lang w:val="en-US"/>
              </w:rPr>
            </w:pPr>
            <w:r>
              <w:rPr>
                <w:rFonts w:hint="eastAsia" w:cs="楷体" w:asciiTheme="minorEastAsia" w:hAnsiTheme="minorEastAsia" w:eastAsiaTheme="minorEastAsia"/>
                <w:color w:val="FF0000"/>
                <w:kern w:val="0"/>
                <w:szCs w:val="21"/>
                <w:lang w:val="en-US" w:eastAsia="zh-CN"/>
              </w:rPr>
              <w:t>16.9</w:t>
            </w:r>
          </w:p>
        </w:tc>
        <w:tc>
          <w:tcPr>
            <w:tcW w:w="1410" w:type="dxa"/>
            <w:tcBorders>
              <w:top w:val="nil"/>
              <w:left w:val="nil"/>
              <w:bottom w:val="single" w:color="auto" w:sz="4" w:space="0"/>
              <w:right w:val="single" w:color="auto" w:sz="4" w:space="0"/>
            </w:tcBorders>
            <w:shd w:val="clear" w:color="auto" w:fill="auto"/>
            <w:noWrap/>
            <w:vAlign w:val="center"/>
          </w:tcPr>
          <w:p w14:paraId="5AAFA330">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17</w:t>
            </w:r>
          </w:p>
        </w:tc>
        <w:tc>
          <w:tcPr>
            <w:tcW w:w="1704" w:type="dxa"/>
            <w:tcBorders>
              <w:top w:val="nil"/>
              <w:left w:val="nil"/>
              <w:bottom w:val="single" w:color="auto" w:sz="4" w:space="0"/>
              <w:right w:val="single" w:color="auto" w:sz="4" w:space="0"/>
            </w:tcBorders>
            <w:shd w:val="clear" w:color="auto" w:fill="auto"/>
            <w:noWrap/>
            <w:vAlign w:val="center"/>
          </w:tcPr>
          <w:p w14:paraId="73D6E8AB">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19.9</w:t>
            </w:r>
          </w:p>
        </w:tc>
        <w:tc>
          <w:tcPr>
            <w:tcW w:w="1596" w:type="dxa"/>
            <w:tcBorders>
              <w:top w:val="nil"/>
              <w:left w:val="nil"/>
              <w:bottom w:val="single" w:color="auto" w:sz="4" w:space="0"/>
              <w:right w:val="single" w:color="auto" w:sz="4" w:space="0"/>
            </w:tcBorders>
            <w:shd w:val="clear" w:color="auto" w:fill="auto"/>
            <w:noWrap/>
            <w:vAlign w:val="center"/>
          </w:tcPr>
          <w:p w14:paraId="43742250">
            <w:pPr>
              <w:widowControl/>
              <w:spacing w:line="340" w:lineRule="atLeast"/>
              <w:jc w:val="center"/>
              <w:textAlignment w:val="baseline"/>
              <w:rPr>
                <w:rFonts w:hint="eastAsia"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7</w:t>
            </w:r>
          </w:p>
        </w:tc>
      </w:tr>
      <w:tr w14:paraId="6521D1D5">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14:paraId="69D3E00F">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17.2</w:t>
            </w:r>
          </w:p>
        </w:tc>
        <w:tc>
          <w:tcPr>
            <w:tcW w:w="1410" w:type="dxa"/>
            <w:tcBorders>
              <w:top w:val="nil"/>
              <w:left w:val="nil"/>
              <w:bottom w:val="single" w:color="auto" w:sz="4" w:space="0"/>
              <w:right w:val="single" w:color="auto" w:sz="4" w:space="0"/>
            </w:tcBorders>
            <w:shd w:val="clear" w:color="auto" w:fill="auto"/>
            <w:noWrap/>
            <w:vAlign w:val="center"/>
          </w:tcPr>
          <w:p w14:paraId="232A6E08">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16</w:t>
            </w:r>
          </w:p>
        </w:tc>
        <w:tc>
          <w:tcPr>
            <w:tcW w:w="1704" w:type="dxa"/>
            <w:tcBorders>
              <w:top w:val="nil"/>
              <w:left w:val="nil"/>
              <w:bottom w:val="single" w:color="auto" w:sz="4" w:space="0"/>
              <w:right w:val="single" w:color="auto" w:sz="4" w:space="0"/>
            </w:tcBorders>
            <w:shd w:val="clear" w:color="auto" w:fill="auto"/>
            <w:noWrap/>
            <w:vAlign w:val="center"/>
          </w:tcPr>
          <w:p w14:paraId="05D0F2AC">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20.2</w:t>
            </w:r>
          </w:p>
        </w:tc>
        <w:tc>
          <w:tcPr>
            <w:tcW w:w="1596" w:type="dxa"/>
            <w:tcBorders>
              <w:top w:val="nil"/>
              <w:left w:val="nil"/>
              <w:bottom w:val="single" w:color="auto" w:sz="4" w:space="0"/>
              <w:right w:val="single" w:color="auto" w:sz="4" w:space="0"/>
            </w:tcBorders>
            <w:shd w:val="clear" w:color="auto" w:fill="auto"/>
            <w:noWrap/>
            <w:vAlign w:val="center"/>
          </w:tcPr>
          <w:p w14:paraId="6248503F">
            <w:pPr>
              <w:widowControl/>
              <w:spacing w:line="340" w:lineRule="atLeast"/>
              <w:jc w:val="center"/>
              <w:textAlignment w:val="baseline"/>
              <w:rPr>
                <w:rFonts w:hint="eastAsia"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6</w:t>
            </w:r>
          </w:p>
        </w:tc>
      </w:tr>
      <w:tr w14:paraId="26B63C70">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14:paraId="223DFAB6">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17.5</w:t>
            </w:r>
          </w:p>
        </w:tc>
        <w:tc>
          <w:tcPr>
            <w:tcW w:w="1410" w:type="dxa"/>
            <w:tcBorders>
              <w:top w:val="nil"/>
              <w:left w:val="nil"/>
              <w:bottom w:val="single" w:color="auto" w:sz="4" w:space="0"/>
              <w:right w:val="single" w:color="auto" w:sz="4" w:space="0"/>
            </w:tcBorders>
            <w:shd w:val="clear" w:color="auto" w:fill="auto"/>
            <w:noWrap/>
            <w:vAlign w:val="center"/>
          </w:tcPr>
          <w:p w14:paraId="234670CA">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15</w:t>
            </w:r>
          </w:p>
        </w:tc>
        <w:tc>
          <w:tcPr>
            <w:tcW w:w="1704" w:type="dxa"/>
            <w:tcBorders>
              <w:top w:val="nil"/>
              <w:left w:val="nil"/>
              <w:bottom w:val="single" w:color="auto" w:sz="4" w:space="0"/>
              <w:right w:val="single" w:color="auto" w:sz="4" w:space="0"/>
            </w:tcBorders>
            <w:shd w:val="clear" w:color="auto" w:fill="auto"/>
            <w:noWrap/>
            <w:vAlign w:val="center"/>
          </w:tcPr>
          <w:p w14:paraId="2C60B110">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20.5</w:t>
            </w:r>
          </w:p>
        </w:tc>
        <w:tc>
          <w:tcPr>
            <w:tcW w:w="1596" w:type="dxa"/>
            <w:tcBorders>
              <w:top w:val="nil"/>
              <w:left w:val="nil"/>
              <w:bottom w:val="single" w:color="auto" w:sz="4" w:space="0"/>
              <w:right w:val="single" w:color="auto" w:sz="4" w:space="0"/>
            </w:tcBorders>
            <w:shd w:val="clear" w:color="auto" w:fill="auto"/>
            <w:noWrap/>
            <w:vAlign w:val="center"/>
          </w:tcPr>
          <w:p w14:paraId="23E3E0BD">
            <w:pPr>
              <w:widowControl/>
              <w:spacing w:line="340" w:lineRule="atLeast"/>
              <w:jc w:val="center"/>
              <w:textAlignment w:val="baseline"/>
              <w:rPr>
                <w:rFonts w:hint="eastAsia"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5</w:t>
            </w:r>
          </w:p>
        </w:tc>
      </w:tr>
      <w:tr w14:paraId="45CDD2E0">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14:paraId="7DC99D43">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17.8</w:t>
            </w:r>
          </w:p>
        </w:tc>
        <w:tc>
          <w:tcPr>
            <w:tcW w:w="1410" w:type="dxa"/>
            <w:tcBorders>
              <w:top w:val="nil"/>
              <w:left w:val="nil"/>
              <w:bottom w:val="single" w:color="auto" w:sz="4" w:space="0"/>
              <w:right w:val="single" w:color="auto" w:sz="4" w:space="0"/>
            </w:tcBorders>
            <w:shd w:val="clear" w:color="auto" w:fill="auto"/>
            <w:noWrap/>
            <w:vAlign w:val="center"/>
          </w:tcPr>
          <w:p w14:paraId="54E3B411">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14</w:t>
            </w:r>
          </w:p>
        </w:tc>
        <w:tc>
          <w:tcPr>
            <w:tcW w:w="1704" w:type="dxa"/>
            <w:tcBorders>
              <w:top w:val="nil"/>
              <w:left w:val="nil"/>
              <w:bottom w:val="single" w:color="auto" w:sz="4" w:space="0"/>
              <w:right w:val="single" w:color="auto" w:sz="4" w:space="0"/>
            </w:tcBorders>
            <w:shd w:val="clear" w:color="auto" w:fill="auto"/>
            <w:noWrap/>
            <w:vAlign w:val="center"/>
          </w:tcPr>
          <w:p w14:paraId="1C7E99E6">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20.8</w:t>
            </w:r>
          </w:p>
        </w:tc>
        <w:tc>
          <w:tcPr>
            <w:tcW w:w="1596" w:type="dxa"/>
            <w:tcBorders>
              <w:top w:val="nil"/>
              <w:left w:val="nil"/>
              <w:bottom w:val="single" w:color="auto" w:sz="4" w:space="0"/>
              <w:right w:val="single" w:color="auto" w:sz="4" w:space="0"/>
            </w:tcBorders>
            <w:shd w:val="clear" w:color="auto" w:fill="auto"/>
            <w:noWrap/>
            <w:vAlign w:val="center"/>
          </w:tcPr>
          <w:p w14:paraId="1B872685">
            <w:pPr>
              <w:widowControl/>
              <w:spacing w:line="340" w:lineRule="atLeast"/>
              <w:jc w:val="center"/>
              <w:textAlignment w:val="baseline"/>
              <w:rPr>
                <w:rFonts w:hint="eastAsia"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4</w:t>
            </w:r>
          </w:p>
        </w:tc>
      </w:tr>
      <w:tr w14:paraId="09D24E30">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14:paraId="4513A2AF">
            <w:pPr>
              <w:widowControl/>
              <w:spacing w:line="340" w:lineRule="atLeast"/>
              <w:jc w:val="center"/>
              <w:textAlignment w:val="baseline"/>
              <w:rPr>
                <w:rFonts w:hint="eastAsia" w:cs="楷体" w:asciiTheme="minorEastAsia" w:hAnsiTheme="minorEastAsia" w:eastAsiaTheme="minorEastAsia"/>
                <w:color w:val="FF0000"/>
                <w:kern w:val="0"/>
                <w:szCs w:val="21"/>
                <w:lang w:eastAsia="zh-CN"/>
              </w:rPr>
            </w:pPr>
            <w:r>
              <w:rPr>
                <w:rFonts w:hint="eastAsia" w:cs="楷体" w:asciiTheme="minorEastAsia" w:hAnsiTheme="minorEastAsia" w:eastAsiaTheme="minorEastAsia"/>
                <w:color w:val="FF0000"/>
                <w:kern w:val="0"/>
                <w:szCs w:val="21"/>
              </w:rPr>
              <w:t>18.</w:t>
            </w:r>
            <w:r>
              <w:rPr>
                <w:rFonts w:hint="eastAsia" w:cs="楷体" w:asciiTheme="minorEastAsia" w:hAnsiTheme="minorEastAsia" w:eastAsiaTheme="minorEastAsia"/>
                <w:color w:val="FF0000"/>
                <w:kern w:val="0"/>
                <w:szCs w:val="21"/>
                <w:lang w:val="en-US" w:eastAsia="zh-CN"/>
              </w:rPr>
              <w:t>1</w:t>
            </w:r>
          </w:p>
        </w:tc>
        <w:tc>
          <w:tcPr>
            <w:tcW w:w="1410" w:type="dxa"/>
            <w:tcBorders>
              <w:top w:val="nil"/>
              <w:left w:val="nil"/>
              <w:bottom w:val="single" w:color="auto" w:sz="4" w:space="0"/>
              <w:right w:val="single" w:color="auto" w:sz="4" w:space="0"/>
            </w:tcBorders>
            <w:shd w:val="clear" w:color="auto" w:fill="auto"/>
            <w:noWrap/>
            <w:vAlign w:val="center"/>
          </w:tcPr>
          <w:p w14:paraId="158C492D">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13</w:t>
            </w:r>
          </w:p>
        </w:tc>
        <w:tc>
          <w:tcPr>
            <w:tcW w:w="1704" w:type="dxa"/>
            <w:tcBorders>
              <w:top w:val="nil"/>
              <w:left w:val="nil"/>
              <w:bottom w:val="single" w:color="auto" w:sz="4" w:space="0"/>
              <w:right w:val="single" w:color="auto" w:sz="4" w:space="0"/>
            </w:tcBorders>
            <w:shd w:val="clear" w:color="auto" w:fill="auto"/>
            <w:noWrap/>
            <w:vAlign w:val="center"/>
          </w:tcPr>
          <w:p w14:paraId="3CEA5034">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21.1</w:t>
            </w:r>
          </w:p>
        </w:tc>
        <w:tc>
          <w:tcPr>
            <w:tcW w:w="1596" w:type="dxa"/>
            <w:tcBorders>
              <w:top w:val="nil"/>
              <w:left w:val="nil"/>
              <w:bottom w:val="single" w:color="auto" w:sz="4" w:space="0"/>
              <w:right w:val="single" w:color="auto" w:sz="4" w:space="0"/>
            </w:tcBorders>
            <w:shd w:val="clear" w:color="auto" w:fill="auto"/>
            <w:noWrap/>
            <w:vAlign w:val="center"/>
          </w:tcPr>
          <w:p w14:paraId="34C68AF6">
            <w:pPr>
              <w:widowControl/>
              <w:spacing w:line="340" w:lineRule="atLeast"/>
              <w:jc w:val="center"/>
              <w:textAlignment w:val="baseline"/>
              <w:rPr>
                <w:rFonts w:hint="eastAsia"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3</w:t>
            </w:r>
          </w:p>
        </w:tc>
      </w:tr>
      <w:tr w14:paraId="1F391476">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14:paraId="0945DEBA">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18.4</w:t>
            </w:r>
          </w:p>
        </w:tc>
        <w:tc>
          <w:tcPr>
            <w:tcW w:w="1410" w:type="dxa"/>
            <w:tcBorders>
              <w:top w:val="nil"/>
              <w:left w:val="nil"/>
              <w:bottom w:val="single" w:color="auto" w:sz="4" w:space="0"/>
              <w:right w:val="single" w:color="auto" w:sz="4" w:space="0"/>
            </w:tcBorders>
            <w:shd w:val="clear" w:color="auto" w:fill="auto"/>
            <w:noWrap/>
            <w:vAlign w:val="center"/>
          </w:tcPr>
          <w:p w14:paraId="3EE3A0A2">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12</w:t>
            </w:r>
          </w:p>
        </w:tc>
        <w:tc>
          <w:tcPr>
            <w:tcW w:w="1704" w:type="dxa"/>
            <w:tcBorders>
              <w:top w:val="nil"/>
              <w:left w:val="nil"/>
              <w:bottom w:val="single" w:color="auto" w:sz="4" w:space="0"/>
              <w:right w:val="single" w:color="auto" w:sz="4" w:space="0"/>
            </w:tcBorders>
            <w:shd w:val="clear" w:color="auto" w:fill="auto"/>
            <w:noWrap/>
            <w:vAlign w:val="center"/>
          </w:tcPr>
          <w:p w14:paraId="2AE3F39E">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21.4</w:t>
            </w:r>
          </w:p>
        </w:tc>
        <w:tc>
          <w:tcPr>
            <w:tcW w:w="1596" w:type="dxa"/>
            <w:tcBorders>
              <w:top w:val="nil"/>
              <w:left w:val="nil"/>
              <w:bottom w:val="single" w:color="auto" w:sz="4" w:space="0"/>
              <w:right w:val="single" w:color="auto" w:sz="4" w:space="0"/>
            </w:tcBorders>
            <w:shd w:val="clear" w:color="auto" w:fill="auto"/>
            <w:noWrap/>
            <w:vAlign w:val="center"/>
          </w:tcPr>
          <w:p w14:paraId="4881744D">
            <w:pPr>
              <w:widowControl/>
              <w:spacing w:line="340" w:lineRule="atLeast"/>
              <w:jc w:val="center"/>
              <w:textAlignment w:val="baseline"/>
              <w:rPr>
                <w:rFonts w:hint="eastAsia"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2</w:t>
            </w:r>
          </w:p>
        </w:tc>
      </w:tr>
      <w:tr w14:paraId="6B3B4370">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14:paraId="53DD7386">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18.7</w:t>
            </w:r>
          </w:p>
        </w:tc>
        <w:tc>
          <w:tcPr>
            <w:tcW w:w="1410" w:type="dxa"/>
            <w:tcBorders>
              <w:top w:val="nil"/>
              <w:left w:val="nil"/>
              <w:bottom w:val="single" w:color="auto" w:sz="4" w:space="0"/>
              <w:right w:val="single" w:color="auto" w:sz="4" w:space="0"/>
            </w:tcBorders>
            <w:shd w:val="clear" w:color="auto" w:fill="auto"/>
            <w:noWrap/>
            <w:vAlign w:val="center"/>
          </w:tcPr>
          <w:p w14:paraId="467D6E2D">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11</w:t>
            </w:r>
          </w:p>
        </w:tc>
        <w:tc>
          <w:tcPr>
            <w:tcW w:w="1704" w:type="dxa"/>
            <w:tcBorders>
              <w:top w:val="nil"/>
              <w:left w:val="nil"/>
              <w:bottom w:val="single" w:color="auto" w:sz="4" w:space="0"/>
              <w:right w:val="single" w:color="auto" w:sz="4" w:space="0"/>
            </w:tcBorders>
            <w:shd w:val="clear" w:color="auto" w:fill="auto"/>
            <w:noWrap/>
            <w:vAlign w:val="center"/>
          </w:tcPr>
          <w:p w14:paraId="62A4640B">
            <w:pPr>
              <w:widowControl/>
              <w:spacing w:line="340" w:lineRule="atLeast"/>
              <w:jc w:val="center"/>
              <w:textAlignment w:val="baseline"/>
              <w:rPr>
                <w:rFonts w:hint="default"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21.7</w:t>
            </w:r>
          </w:p>
        </w:tc>
        <w:tc>
          <w:tcPr>
            <w:tcW w:w="1596" w:type="dxa"/>
            <w:tcBorders>
              <w:top w:val="nil"/>
              <w:left w:val="nil"/>
              <w:bottom w:val="single" w:color="auto" w:sz="4" w:space="0"/>
              <w:right w:val="single" w:color="auto" w:sz="4" w:space="0"/>
            </w:tcBorders>
            <w:shd w:val="clear" w:color="auto" w:fill="auto"/>
            <w:noWrap/>
            <w:vAlign w:val="center"/>
          </w:tcPr>
          <w:p w14:paraId="020F2B23">
            <w:pPr>
              <w:widowControl/>
              <w:spacing w:line="340" w:lineRule="atLeast"/>
              <w:jc w:val="center"/>
              <w:textAlignment w:val="baseline"/>
              <w:rPr>
                <w:rFonts w:hint="eastAsia" w:cs="楷体" w:asciiTheme="minorEastAsia" w:hAnsiTheme="minorEastAsia" w:eastAsiaTheme="minorEastAsia"/>
                <w:color w:val="FF0000"/>
                <w:kern w:val="0"/>
                <w:szCs w:val="21"/>
                <w:lang w:val="en-US" w:eastAsia="zh-CN"/>
              </w:rPr>
            </w:pPr>
            <w:r>
              <w:rPr>
                <w:rFonts w:hint="eastAsia" w:cs="楷体" w:asciiTheme="minorEastAsia" w:hAnsiTheme="minorEastAsia" w:eastAsiaTheme="minorEastAsia"/>
                <w:color w:val="FF0000"/>
                <w:kern w:val="0"/>
                <w:szCs w:val="21"/>
                <w:lang w:val="en-US" w:eastAsia="zh-CN"/>
              </w:rPr>
              <w:t>1</w:t>
            </w:r>
          </w:p>
        </w:tc>
      </w:tr>
    </w:tbl>
    <w:p w14:paraId="3DC69ED5">
      <w:pPr>
        <w:snapToGrid w:val="0"/>
        <w:spacing w:line="600" w:lineRule="exact"/>
        <w:ind w:firstLine="640" w:firstLineChars="200"/>
        <w:textAlignment w:val="baseline"/>
        <w:rPr>
          <w:rFonts w:hint="eastAsia" w:ascii="黑体" w:hAnsi="黑体" w:eastAsia="黑体" w:cs="黑体"/>
          <w:color w:val="000000" w:themeColor="text1"/>
          <w:sz w:val="32"/>
          <w:szCs w:val="32"/>
          <w14:textFill>
            <w14:solidFill>
              <w14:schemeClr w14:val="tx1"/>
            </w14:solidFill>
          </w14:textFill>
        </w:rPr>
      </w:pPr>
    </w:p>
    <w:p w14:paraId="77989C68">
      <w:pPr>
        <w:snapToGrid w:val="0"/>
        <w:spacing w:line="600" w:lineRule="exact"/>
        <w:ind w:firstLine="640" w:firstLineChars="200"/>
        <w:textAlignment w:val="baseline"/>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二、实战（</w:t>
      </w:r>
      <w:r>
        <w:rPr>
          <w:rFonts w:hint="eastAsia" w:ascii="黑体" w:hAnsi="黑体" w:eastAsia="黑体" w:cs="黑体"/>
          <w:color w:val="000000" w:themeColor="text1"/>
          <w:sz w:val="32"/>
          <w:szCs w:val="32"/>
          <w:lang w:val="en-US" w:eastAsia="zh-CN"/>
          <w14:textFill>
            <w14:solidFill>
              <w14:schemeClr w14:val="tx1"/>
            </w14:solidFill>
          </w14:textFill>
        </w:rPr>
        <w:t>60</w:t>
      </w:r>
      <w:r>
        <w:rPr>
          <w:rFonts w:hint="eastAsia" w:ascii="黑体" w:hAnsi="黑体" w:eastAsia="黑体" w:cs="黑体"/>
          <w:color w:val="000000" w:themeColor="text1"/>
          <w:sz w:val="32"/>
          <w:szCs w:val="32"/>
          <w14:textFill>
            <w14:solidFill>
              <w14:schemeClr w14:val="tx1"/>
            </w14:solidFill>
          </w14:textFill>
        </w:rPr>
        <w:t>分）</w:t>
      </w:r>
    </w:p>
    <w:p w14:paraId="490B3A90">
      <w:pPr>
        <w:snapToGrid w:val="0"/>
        <w:spacing w:line="600" w:lineRule="exact"/>
        <w:ind w:firstLine="640" w:firstLineChars="200"/>
        <w:textAlignment w:val="baseline"/>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一</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考试办法</w:t>
      </w:r>
    </w:p>
    <w:p w14:paraId="508FA9B3">
      <w:pPr>
        <w:snapToGrid w:val="0"/>
        <w:spacing w:line="600" w:lineRule="exact"/>
        <w:ind w:firstLine="320" w:firstLineChars="100"/>
        <w:textAlignment w:val="baseline"/>
        <w:rPr>
          <w:rFonts w:ascii="仿宋" w:hAnsi="仿宋" w:eastAsia="仿宋" w:cs="楷体"/>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14:textFill>
            <w14:solidFill>
              <w14:schemeClr w14:val="tx1"/>
            </w14:solidFill>
          </w14:textFill>
        </w:rPr>
        <w:t>采用8V8+2G</w:t>
      </w:r>
      <w:r>
        <w:rPr>
          <w:rFonts w:ascii="仿宋" w:hAnsi="仿宋" w:eastAsia="仿宋" w:cs="楷体"/>
          <w:color w:val="000000" w:themeColor="text1"/>
          <w:sz w:val="32"/>
          <w:szCs w:val="32"/>
          <w14:textFill>
            <w14:solidFill>
              <w14:schemeClr w14:val="tx1"/>
            </w14:solidFill>
          </w14:textFill>
        </w:rPr>
        <w:t>K</w:t>
      </w:r>
      <w:r>
        <w:rPr>
          <w:rFonts w:hint="eastAsia" w:ascii="仿宋" w:hAnsi="仿宋" w:eastAsia="仿宋" w:cs="楷体"/>
          <w:color w:val="000000" w:themeColor="text1"/>
          <w:sz w:val="32"/>
          <w:szCs w:val="32"/>
          <w14:textFill>
            <w14:solidFill>
              <w14:schemeClr w14:val="tx1"/>
            </w14:solidFill>
          </w14:textFill>
        </w:rPr>
        <w:t>比赛，时间为</w:t>
      </w:r>
      <w:r>
        <w:rPr>
          <w:rFonts w:hint="eastAsia" w:ascii="仿宋" w:hAnsi="仿宋" w:eastAsia="仿宋" w:cs="楷体"/>
          <w:color w:val="000000" w:themeColor="text1"/>
          <w:sz w:val="32"/>
          <w:szCs w:val="32"/>
          <w:lang w:val="en-US" w:eastAsia="zh-CN"/>
          <w14:textFill>
            <w14:solidFill>
              <w14:schemeClr w14:val="tx1"/>
            </w14:solidFill>
          </w14:textFill>
        </w:rPr>
        <w:t>3</w:t>
      </w:r>
      <w:r>
        <w:rPr>
          <w:rFonts w:hint="eastAsia" w:ascii="仿宋" w:hAnsi="仿宋" w:eastAsia="仿宋" w:cs="楷体"/>
          <w:color w:val="000000" w:themeColor="text1"/>
          <w:sz w:val="32"/>
          <w:szCs w:val="32"/>
          <w14:textFill>
            <w14:solidFill>
              <w14:schemeClr w14:val="tx1"/>
            </w14:solidFill>
          </w14:textFill>
        </w:rPr>
        <w:t>0分钟</w:t>
      </w:r>
    </w:p>
    <w:p w14:paraId="77E6128E">
      <w:pPr>
        <w:numPr>
          <w:ilvl w:val="0"/>
          <w:numId w:val="4"/>
        </w:numPr>
        <w:spacing w:line="600" w:lineRule="exact"/>
        <w:ind w:left="0" w:leftChars="0" w:firstLine="640" w:firstLineChars="200"/>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评分标准</w:t>
      </w:r>
    </w:p>
    <w:p w14:paraId="00264FB8">
      <w:pPr>
        <w:spacing w:line="600" w:lineRule="exact"/>
        <w:ind w:firstLine="640" w:firstLineChars="200"/>
        <w:textAlignment w:val="baseline"/>
        <w:rPr>
          <w:rFonts w:hint="default" w:ascii="仿宋" w:hAnsi="仿宋" w:eastAsia="仿宋" w:cs="仿宋"/>
          <w:bCs/>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 xml:space="preserve">考评员参照实战能力评分细则（下表），独立对考生的技术能力、 </w:t>
      </w:r>
      <w:r>
        <w:rPr>
          <w:rFonts w:hint="default" w:ascii="仿宋" w:hAnsi="仿宋" w:eastAsia="仿宋" w:cs="仿宋"/>
          <w:bCs/>
          <w:color w:val="000000" w:themeColor="text1"/>
          <w:sz w:val="32"/>
          <w:szCs w:val="32"/>
          <w:lang w:val="en-US" w:eastAsia="zh-CN"/>
          <w14:textFill>
            <w14:solidFill>
              <w14:schemeClr w14:val="tx1"/>
            </w14:solidFill>
          </w14:textFill>
        </w:rPr>
        <w:t>战术能力、心理素质以及比赛作风等方面行综合评定。</w:t>
      </w:r>
    </w:p>
    <w:p w14:paraId="7EC78BAB">
      <w:pPr>
        <w:spacing w:line="600" w:lineRule="exact"/>
        <w:ind w:firstLine="640" w:firstLineChars="200"/>
        <w:textAlignment w:val="baseline"/>
        <w:rPr>
          <w:rFonts w:hint="default" w:ascii="仿宋" w:hAnsi="仿宋" w:eastAsia="仿宋" w:cs="仿宋"/>
          <w:bCs/>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（守门员实战评分表）</w:t>
      </w:r>
    </w:p>
    <w:tbl>
      <w:tblPr>
        <w:tblStyle w:val="3"/>
        <w:tblW w:w="889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709"/>
        <w:gridCol w:w="2045"/>
        <w:gridCol w:w="2046"/>
        <w:gridCol w:w="2046"/>
        <w:gridCol w:w="2050"/>
      </w:tblGrid>
      <w:tr w14:paraId="1DA4FD2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712" w:hRule="atLeast"/>
          <w:jc w:val="center"/>
        </w:trPr>
        <w:tc>
          <w:tcPr>
            <w:tcW w:w="1167" w:type="dxa"/>
            <w:vAlign w:val="center"/>
          </w:tcPr>
          <w:p w14:paraId="7DA1DDD8">
            <w:pPr>
              <w:snapToGrid w:val="0"/>
              <w:jc w:val="center"/>
              <w:textAlignment w:val="baseline"/>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等级</w:t>
            </w:r>
          </w:p>
        </w:tc>
        <w:tc>
          <w:tcPr>
            <w:tcW w:w="3402" w:type="dxa"/>
            <w:vAlign w:val="center"/>
          </w:tcPr>
          <w:p w14:paraId="18A89F4E">
            <w:pPr>
              <w:snapToGrid w:val="0"/>
              <w:ind w:firstLine="200"/>
              <w:jc w:val="center"/>
              <w:textAlignment w:val="baseline"/>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优</w:t>
            </w:r>
          </w:p>
        </w:tc>
        <w:tc>
          <w:tcPr>
            <w:tcW w:w="3402" w:type="dxa"/>
            <w:vAlign w:val="center"/>
          </w:tcPr>
          <w:p w14:paraId="02770646">
            <w:pPr>
              <w:snapToGrid w:val="0"/>
              <w:ind w:firstLine="200"/>
              <w:jc w:val="center"/>
              <w:textAlignment w:val="baseline"/>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良</w:t>
            </w:r>
          </w:p>
        </w:tc>
        <w:tc>
          <w:tcPr>
            <w:tcW w:w="3402" w:type="dxa"/>
            <w:vAlign w:val="center"/>
          </w:tcPr>
          <w:p w14:paraId="6EB79777">
            <w:pPr>
              <w:snapToGrid w:val="0"/>
              <w:ind w:firstLine="200"/>
              <w:jc w:val="center"/>
              <w:textAlignment w:val="baseline"/>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中</w:t>
            </w:r>
          </w:p>
        </w:tc>
        <w:tc>
          <w:tcPr>
            <w:tcW w:w="3402" w:type="dxa"/>
            <w:vAlign w:val="center"/>
          </w:tcPr>
          <w:p w14:paraId="4DB174B0">
            <w:pPr>
              <w:snapToGrid w:val="0"/>
              <w:ind w:firstLine="200"/>
              <w:jc w:val="center"/>
              <w:textAlignment w:val="baseline"/>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差</w:t>
            </w:r>
          </w:p>
        </w:tc>
      </w:tr>
      <w:tr w14:paraId="4EC0721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663" w:hRule="atLeast"/>
          <w:jc w:val="center"/>
        </w:trPr>
        <w:tc>
          <w:tcPr>
            <w:tcW w:w="1167" w:type="dxa"/>
            <w:vAlign w:val="center"/>
          </w:tcPr>
          <w:p w14:paraId="2C626736">
            <w:pPr>
              <w:snapToGrid w:val="0"/>
              <w:jc w:val="center"/>
              <w:textAlignment w:val="baseline"/>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分值</w:t>
            </w:r>
          </w:p>
        </w:tc>
        <w:tc>
          <w:tcPr>
            <w:tcW w:w="3402" w:type="dxa"/>
            <w:vAlign w:val="center"/>
          </w:tcPr>
          <w:p w14:paraId="2E574100">
            <w:pPr>
              <w:snapToGrid w:val="0"/>
              <w:ind w:firstLine="200"/>
              <w:jc w:val="center"/>
              <w:textAlignment w:val="baseline"/>
              <w:rPr>
                <w:rFonts w:hint="eastAsia"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60</w:t>
            </w:r>
            <w:r>
              <w:rPr>
                <w:rFonts w:hint="eastAsia" w:ascii="仿宋" w:hAnsi="仿宋" w:eastAsia="仿宋" w:cs="仿宋"/>
                <w:color w:val="000000" w:themeColor="text1"/>
                <w:sz w:val="24"/>
                <w:szCs w:val="24"/>
                <w14:textFill>
                  <w14:solidFill>
                    <w14:schemeClr w14:val="tx1"/>
                  </w14:solidFill>
                </w14:textFill>
              </w:rPr>
              <w:t>—</w:t>
            </w:r>
            <w:r>
              <w:rPr>
                <w:rFonts w:hint="eastAsia" w:ascii="仿宋" w:hAnsi="仿宋" w:eastAsia="仿宋" w:cs="仿宋"/>
                <w:color w:val="000000" w:themeColor="text1"/>
                <w:sz w:val="24"/>
                <w:szCs w:val="24"/>
                <w:lang w:val="en-US" w:eastAsia="zh-CN"/>
                <w14:textFill>
                  <w14:solidFill>
                    <w14:schemeClr w14:val="tx1"/>
                  </w14:solidFill>
                </w14:textFill>
              </w:rPr>
              <w:t>46</w:t>
            </w:r>
            <w:r>
              <w:rPr>
                <w:rFonts w:hint="eastAsia" w:ascii="仿宋" w:hAnsi="仿宋" w:eastAsia="仿宋" w:cs="仿宋"/>
                <w:color w:val="000000" w:themeColor="text1"/>
                <w:sz w:val="24"/>
                <w:szCs w:val="24"/>
                <w14:textFill>
                  <w14:solidFill>
                    <w14:schemeClr w14:val="tx1"/>
                  </w14:solidFill>
                </w14:textFill>
              </w:rPr>
              <w:t>分</w:t>
            </w:r>
          </w:p>
        </w:tc>
        <w:tc>
          <w:tcPr>
            <w:tcW w:w="3402" w:type="dxa"/>
            <w:vAlign w:val="center"/>
          </w:tcPr>
          <w:p w14:paraId="7D43C3F5">
            <w:pPr>
              <w:snapToGrid w:val="0"/>
              <w:ind w:firstLine="200"/>
              <w:jc w:val="center"/>
              <w:textAlignment w:val="baseline"/>
              <w:rPr>
                <w:rFonts w:hint="eastAsia"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45</w:t>
            </w:r>
            <w:r>
              <w:rPr>
                <w:rFonts w:hint="eastAsia" w:ascii="仿宋" w:hAnsi="仿宋" w:eastAsia="仿宋" w:cs="仿宋"/>
                <w:color w:val="000000" w:themeColor="text1"/>
                <w:sz w:val="24"/>
                <w:szCs w:val="24"/>
                <w14:textFill>
                  <w14:solidFill>
                    <w14:schemeClr w14:val="tx1"/>
                  </w14:solidFill>
                </w14:textFill>
              </w:rPr>
              <w:t>—</w:t>
            </w:r>
            <w:r>
              <w:rPr>
                <w:rFonts w:hint="eastAsia" w:ascii="仿宋" w:hAnsi="仿宋" w:eastAsia="仿宋" w:cs="仿宋"/>
                <w:color w:val="000000" w:themeColor="text1"/>
                <w:sz w:val="24"/>
                <w:szCs w:val="24"/>
                <w:lang w:val="en-US" w:eastAsia="zh-CN"/>
                <w14:textFill>
                  <w14:solidFill>
                    <w14:schemeClr w14:val="tx1"/>
                  </w14:solidFill>
                </w14:textFill>
              </w:rPr>
              <w:t>31</w:t>
            </w:r>
            <w:r>
              <w:rPr>
                <w:rFonts w:hint="eastAsia" w:ascii="仿宋" w:hAnsi="仿宋" w:eastAsia="仿宋" w:cs="仿宋"/>
                <w:color w:val="000000" w:themeColor="text1"/>
                <w:sz w:val="24"/>
                <w:szCs w:val="24"/>
                <w14:textFill>
                  <w14:solidFill>
                    <w14:schemeClr w14:val="tx1"/>
                  </w14:solidFill>
                </w14:textFill>
              </w:rPr>
              <w:t>分</w:t>
            </w:r>
          </w:p>
        </w:tc>
        <w:tc>
          <w:tcPr>
            <w:tcW w:w="3402" w:type="dxa"/>
            <w:vAlign w:val="center"/>
          </w:tcPr>
          <w:p w14:paraId="13310965">
            <w:pPr>
              <w:snapToGrid w:val="0"/>
              <w:ind w:firstLine="200"/>
              <w:jc w:val="center"/>
              <w:textAlignment w:val="baseline"/>
              <w:rPr>
                <w:rFonts w:hint="eastAsia"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30</w:t>
            </w:r>
            <w:r>
              <w:rPr>
                <w:rFonts w:hint="eastAsia" w:ascii="仿宋" w:hAnsi="仿宋" w:eastAsia="仿宋" w:cs="仿宋"/>
                <w:color w:val="000000" w:themeColor="text1"/>
                <w:sz w:val="24"/>
                <w:szCs w:val="24"/>
                <w14:textFill>
                  <w14:solidFill>
                    <w14:schemeClr w14:val="tx1"/>
                  </w14:solidFill>
                </w14:textFill>
              </w:rPr>
              <w:t>—</w:t>
            </w:r>
            <w:r>
              <w:rPr>
                <w:rFonts w:hint="eastAsia" w:ascii="仿宋" w:hAnsi="仿宋" w:eastAsia="仿宋" w:cs="仿宋"/>
                <w:color w:val="000000" w:themeColor="text1"/>
                <w:sz w:val="24"/>
                <w:szCs w:val="24"/>
                <w:lang w:val="en-US" w:eastAsia="zh-CN"/>
                <w14:textFill>
                  <w14:solidFill>
                    <w14:schemeClr w14:val="tx1"/>
                  </w14:solidFill>
                </w14:textFill>
              </w:rPr>
              <w:t>16</w:t>
            </w:r>
            <w:r>
              <w:rPr>
                <w:rFonts w:hint="eastAsia" w:ascii="仿宋" w:hAnsi="仿宋" w:eastAsia="仿宋" w:cs="仿宋"/>
                <w:color w:val="000000" w:themeColor="text1"/>
                <w:sz w:val="24"/>
                <w:szCs w:val="24"/>
                <w14:textFill>
                  <w14:solidFill>
                    <w14:schemeClr w14:val="tx1"/>
                  </w14:solidFill>
                </w14:textFill>
              </w:rPr>
              <w:t>分</w:t>
            </w:r>
          </w:p>
        </w:tc>
        <w:tc>
          <w:tcPr>
            <w:tcW w:w="3402" w:type="dxa"/>
            <w:vAlign w:val="center"/>
          </w:tcPr>
          <w:p w14:paraId="174A5139">
            <w:pPr>
              <w:snapToGrid w:val="0"/>
              <w:ind w:firstLine="200"/>
              <w:jc w:val="center"/>
              <w:textAlignment w:val="baseline"/>
              <w:rPr>
                <w:rFonts w:hint="eastAsia"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15</w:t>
            </w:r>
            <w:r>
              <w:rPr>
                <w:rFonts w:hint="eastAsia" w:ascii="仿宋" w:hAnsi="仿宋" w:eastAsia="仿宋" w:cs="仿宋"/>
                <w:color w:val="000000" w:themeColor="text1"/>
                <w:sz w:val="24"/>
                <w:szCs w:val="24"/>
                <w14:textFill>
                  <w14:solidFill>
                    <w14:schemeClr w14:val="tx1"/>
                  </w14:solidFill>
                </w14:textFill>
              </w:rPr>
              <w:t>—0</w:t>
            </w:r>
          </w:p>
        </w:tc>
      </w:tr>
      <w:tr w14:paraId="5161375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386" w:hRule="atLeast"/>
          <w:jc w:val="center"/>
        </w:trPr>
        <w:tc>
          <w:tcPr>
            <w:tcW w:w="1167" w:type="dxa"/>
            <w:vAlign w:val="center"/>
          </w:tcPr>
          <w:p w14:paraId="4D4A91C2">
            <w:pPr>
              <w:snapToGrid w:val="0"/>
              <w:spacing w:before="156" w:after="156"/>
              <w:jc w:val="center"/>
              <w:textAlignment w:val="baseline"/>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标准</w:t>
            </w:r>
          </w:p>
        </w:tc>
        <w:tc>
          <w:tcPr>
            <w:tcW w:w="3402" w:type="dxa"/>
          </w:tcPr>
          <w:p w14:paraId="28689E45">
            <w:pPr>
              <w:keepNext w:val="0"/>
              <w:keepLines w:val="0"/>
              <w:widowControl/>
              <w:suppressLineNumbers w:val="0"/>
              <w:jc w:val="left"/>
              <w:rPr>
                <w:rFonts w:hint="eastAsia"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b/>
                <w:bCs/>
                <w:color w:val="231F20"/>
                <w:kern w:val="0"/>
                <w:sz w:val="24"/>
                <w:szCs w:val="24"/>
                <w:lang w:val="en-US" w:eastAsia="zh-CN" w:bidi="ar"/>
              </w:rPr>
              <w:t xml:space="preserve"> 选位合理准确，反应迅速；扑接球动作规范、合理、舒展、稳定；手抛、脚踢球落点精准、有远度；出击迅速果断，时机选择合理，比赛作风顽强，心理状态稳定。</w:t>
            </w:r>
          </w:p>
        </w:tc>
        <w:tc>
          <w:tcPr>
            <w:tcW w:w="3402" w:type="dxa"/>
          </w:tcPr>
          <w:p w14:paraId="29C9F4AB">
            <w:pPr>
              <w:keepNext w:val="0"/>
              <w:keepLines w:val="0"/>
              <w:widowControl/>
              <w:suppressLineNumbers w:val="0"/>
              <w:jc w:val="left"/>
              <w:rPr>
                <w:rFonts w:hint="eastAsia"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b/>
                <w:bCs/>
                <w:color w:val="231F20"/>
                <w:kern w:val="0"/>
                <w:sz w:val="24"/>
                <w:szCs w:val="24"/>
                <w:lang w:val="en-US" w:eastAsia="zh-CN" w:bidi="ar"/>
              </w:rPr>
              <w:t>选位较合理准确，反应较迅速；扑接球动作较规范、合理、舒展、稳定；手抛、脚踢球落点较准确、有一定远度；出击较迅速果断，时机选择较合理，比赛作风良好，心理状态较稳定。</w:t>
            </w:r>
          </w:p>
        </w:tc>
        <w:tc>
          <w:tcPr>
            <w:tcW w:w="3402" w:type="dxa"/>
          </w:tcPr>
          <w:p w14:paraId="2EA929BB">
            <w:pPr>
              <w:keepNext w:val="0"/>
              <w:keepLines w:val="0"/>
              <w:widowControl/>
              <w:suppressLineNumbers w:val="0"/>
              <w:jc w:val="left"/>
              <w:rPr>
                <w:rFonts w:hint="eastAsia"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b/>
                <w:bCs/>
                <w:color w:val="231F20"/>
                <w:kern w:val="0"/>
                <w:sz w:val="24"/>
                <w:szCs w:val="24"/>
                <w:lang w:val="en-US" w:eastAsia="zh-CN" w:bidi="ar"/>
              </w:rPr>
              <w:t>选位一般，反应能力一般；扑接球动作有但不太规范；手抛、脚踢球落点不稳定，远度不够；出击不果断，时机选择不合理，比赛作风较好，心理状态有波动。</w:t>
            </w:r>
          </w:p>
        </w:tc>
        <w:tc>
          <w:tcPr>
            <w:tcW w:w="3402" w:type="dxa"/>
          </w:tcPr>
          <w:p w14:paraId="4F32B66F">
            <w:pPr>
              <w:keepNext w:val="0"/>
              <w:keepLines w:val="0"/>
              <w:widowControl/>
              <w:suppressLineNumbers w:val="0"/>
              <w:jc w:val="left"/>
              <w:rPr>
                <w:rFonts w:hint="eastAsia" w:ascii="仿宋" w:hAnsi="仿宋" w:eastAsia="仿宋" w:cs="仿宋"/>
                <w:b/>
                <w:bCs/>
                <w:sz w:val="24"/>
                <w:szCs w:val="24"/>
              </w:rPr>
            </w:pPr>
            <w:r>
              <w:rPr>
                <w:rFonts w:hint="eastAsia" w:ascii="仿宋" w:hAnsi="仿宋" w:eastAsia="仿宋" w:cs="仿宋"/>
                <w:b/>
                <w:bCs/>
                <w:color w:val="231F20"/>
                <w:kern w:val="0"/>
                <w:sz w:val="24"/>
                <w:szCs w:val="24"/>
                <w:lang w:val="en-US" w:eastAsia="zh-CN" w:bidi="ar"/>
              </w:rPr>
              <w:t xml:space="preserve">选位随意，反应能力差；扑接球动作不规范；手抛、脚踢球 落点不确定且没有远度；不敢出击，比赛作风一般，心理状态不 </w:t>
            </w:r>
          </w:p>
          <w:p w14:paraId="047A5017">
            <w:pPr>
              <w:keepNext w:val="0"/>
              <w:keepLines w:val="0"/>
              <w:widowControl/>
              <w:suppressLineNumbers w:val="0"/>
              <w:jc w:val="left"/>
              <w:rPr>
                <w:rFonts w:hint="eastAsia" w:ascii="仿宋" w:hAnsi="仿宋" w:eastAsia="仿宋" w:cs="仿宋"/>
                <w:b/>
                <w:bCs/>
                <w:sz w:val="24"/>
                <w:szCs w:val="24"/>
              </w:rPr>
            </w:pPr>
            <w:r>
              <w:rPr>
                <w:rFonts w:hint="eastAsia" w:ascii="仿宋" w:hAnsi="仿宋" w:eastAsia="仿宋" w:cs="仿宋"/>
                <w:b/>
                <w:bCs/>
                <w:color w:val="231F20"/>
                <w:kern w:val="0"/>
                <w:sz w:val="24"/>
                <w:szCs w:val="24"/>
                <w:lang w:val="en-US" w:eastAsia="zh-CN" w:bidi="ar"/>
              </w:rPr>
              <w:t xml:space="preserve">稳定。 </w:t>
            </w:r>
          </w:p>
          <w:p w14:paraId="1F0AA5FC">
            <w:pPr>
              <w:spacing w:before="156" w:after="156"/>
              <w:textAlignment w:val="baseline"/>
              <w:rPr>
                <w:rFonts w:hint="eastAsia" w:ascii="仿宋" w:hAnsi="仿宋" w:eastAsia="仿宋" w:cs="仿宋"/>
                <w:b/>
                <w:bCs/>
                <w:color w:val="000000" w:themeColor="text1"/>
                <w:sz w:val="24"/>
                <w:szCs w:val="24"/>
                <w14:textFill>
                  <w14:solidFill>
                    <w14:schemeClr w14:val="tx1"/>
                  </w14:solidFill>
                </w14:textFill>
              </w:rPr>
            </w:pPr>
          </w:p>
        </w:tc>
      </w:tr>
    </w:tbl>
    <w:p w14:paraId="584761F0">
      <w:pPr>
        <w:keepNext w:val="0"/>
        <w:keepLines w:val="0"/>
        <w:widowControl/>
        <w:suppressLineNumbers w:val="0"/>
        <w:jc w:val="left"/>
        <w:rPr>
          <w:color w:val="FF0000"/>
          <w:sz w:val="30"/>
          <w:szCs w:val="30"/>
        </w:rPr>
      </w:pPr>
      <w:r>
        <w:rPr>
          <w:rFonts w:hint="eastAsia" w:ascii="方正楷体_GBK" w:hAnsi="方正楷体_GBK" w:eastAsia="方正楷体_GBK" w:cs="方正楷体_GBK"/>
          <w:color w:val="FF0000"/>
          <w:kern w:val="0"/>
          <w:sz w:val="30"/>
          <w:szCs w:val="30"/>
          <w:lang w:val="en-US" w:eastAsia="zh-CN" w:bidi="ar"/>
        </w:rPr>
        <w:t>注：参加足球守门员考试的考生须穿胶鞋或胶钉足球鞋。</w:t>
      </w:r>
    </w:p>
    <w:p w14:paraId="3FDACB1B">
      <w:pPr>
        <w:rPr>
          <w:rFonts w:hint="eastAsia" w:ascii="黑体" w:eastAsia="黑体"/>
          <w:color w:val="000000" w:themeColor="text1"/>
          <w:sz w:val="32"/>
          <w:szCs w:val="32"/>
          <w14:textFill>
            <w14:solidFill>
              <w14:schemeClr w14:val="tx1"/>
            </w14:solidFill>
          </w14:textFill>
        </w:rPr>
      </w:pPr>
    </w:p>
    <w:p w14:paraId="25980DB5">
      <w:pPr>
        <w:rPr>
          <w:rFonts w:hint="eastAsia" w:ascii="黑体" w:eastAsia="黑体"/>
          <w:color w:val="000000" w:themeColor="text1"/>
          <w:sz w:val="32"/>
          <w:szCs w:val="32"/>
          <w14:textFill>
            <w14:solidFill>
              <w14:schemeClr w14:val="tx1"/>
            </w14:solidFill>
          </w14:textFill>
        </w:rPr>
      </w:pPr>
    </w:p>
    <w:p w14:paraId="30870FFF">
      <w:pPr>
        <w:rPr>
          <w:rFonts w:hint="eastAsia" w:ascii="黑体" w:eastAsia="黑体"/>
          <w:color w:val="000000" w:themeColor="text1"/>
          <w:sz w:val="32"/>
          <w:szCs w:val="32"/>
          <w14:textFill>
            <w14:solidFill>
              <w14:schemeClr w14:val="tx1"/>
            </w14:solidFill>
          </w14:textFill>
        </w:rPr>
      </w:pPr>
    </w:p>
    <w:p w14:paraId="28A58C92">
      <w:pPr>
        <w:rPr>
          <w:rFonts w:hint="eastAsia" w:ascii="黑体" w:eastAsia="黑体"/>
          <w:color w:val="000000" w:themeColor="text1"/>
          <w:sz w:val="32"/>
          <w:szCs w:val="32"/>
          <w14:textFill>
            <w14:solidFill>
              <w14:schemeClr w14:val="tx1"/>
            </w14:solidFill>
          </w14:textFill>
        </w:rPr>
      </w:pPr>
    </w:p>
    <w:p w14:paraId="11D01D7A">
      <w:pPr>
        <w:rPr>
          <w:rFonts w:hint="eastAsia" w:ascii="黑体" w:eastAsia="黑体"/>
          <w:color w:val="000000" w:themeColor="text1"/>
          <w:sz w:val="32"/>
          <w:szCs w:val="32"/>
          <w14:textFill>
            <w14:solidFill>
              <w14:schemeClr w14:val="tx1"/>
            </w14:solidFill>
          </w14:textFill>
        </w:rPr>
      </w:pPr>
    </w:p>
    <w:p w14:paraId="40DA1211">
      <w:pPr>
        <w:rPr>
          <w:rFonts w:hint="eastAsia" w:ascii="黑体" w:eastAsia="黑体"/>
          <w:color w:val="000000" w:themeColor="text1"/>
          <w:sz w:val="32"/>
          <w:szCs w:val="32"/>
          <w14:textFill>
            <w14:solidFill>
              <w14:schemeClr w14:val="tx1"/>
            </w14:solidFill>
          </w14:textFill>
        </w:rPr>
      </w:pPr>
    </w:p>
    <w:p w14:paraId="0807E5D2">
      <w:pPr>
        <w:rPr>
          <w:rFonts w:hint="eastAsia" w:ascii="黑体" w:eastAsia="黑体"/>
          <w:color w:val="000000" w:themeColor="text1"/>
          <w:sz w:val="32"/>
          <w:szCs w:val="32"/>
          <w14:textFill>
            <w14:solidFill>
              <w14:schemeClr w14:val="tx1"/>
            </w14:solidFill>
          </w14:textFill>
        </w:rPr>
      </w:pPr>
    </w:p>
    <w:p w14:paraId="70FBB950">
      <w:pPr>
        <w:rPr>
          <w:rFonts w:hint="eastAsia" w:ascii="黑体" w:eastAsia="黑体"/>
          <w:color w:val="000000" w:themeColor="text1"/>
          <w:sz w:val="32"/>
          <w:szCs w:val="32"/>
          <w14:textFill>
            <w14:solidFill>
              <w14:schemeClr w14:val="tx1"/>
            </w14:solidFill>
          </w14:textFill>
        </w:rPr>
      </w:pPr>
    </w:p>
    <w:p w14:paraId="5ACE241C">
      <w:pPr>
        <w:rPr>
          <w:rFonts w:ascii="黑体" w:eastAsia="黑体"/>
          <w:color w:val="000000" w:themeColor="text1"/>
          <w:sz w:val="32"/>
          <w:szCs w:val="32"/>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附件3:</w:t>
      </w:r>
    </w:p>
    <w:p w14:paraId="6FD9983F">
      <w:pPr>
        <w:pStyle w:val="7"/>
        <w:ind w:left="720" w:firstLine="0" w:firstLineChars="0"/>
        <w:jc w:val="center"/>
        <w:rPr>
          <w:rFonts w:ascii="黑体" w:eastAsia="黑体"/>
          <w:color w:val="000000" w:themeColor="text1"/>
          <w:sz w:val="32"/>
          <w:szCs w:val="32"/>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排球（男子）专项测试内容方法与评分标准</w:t>
      </w:r>
    </w:p>
    <w:p w14:paraId="44D4D4BB">
      <w:pPr>
        <w:numPr>
          <w:ilvl w:val="0"/>
          <w:numId w:val="5"/>
        </w:numPr>
        <w:ind w:firstLine="640" w:firstLineChars="200"/>
        <w:rPr>
          <w:rFonts w:ascii="黑体" w:hAnsi="黑体" w:eastAsia="黑体" w:cs="黑体"/>
          <w:bCs/>
          <w:color w:val="000000" w:themeColor="text1"/>
          <w:kern w:val="0"/>
          <w:sz w:val="32"/>
          <w:szCs w:val="32"/>
          <w14:textFill>
            <w14:solidFill>
              <w14:schemeClr w14:val="tx1"/>
            </w14:solidFill>
          </w14:textFill>
        </w:rPr>
      </w:pPr>
      <w:r>
        <w:rPr>
          <w:rFonts w:hint="eastAsia" w:ascii="黑体" w:hAnsi="黑体" w:eastAsia="黑体" w:cs="黑体"/>
          <w:bCs/>
          <w:color w:val="000000" w:themeColor="text1"/>
          <w:kern w:val="0"/>
          <w:sz w:val="32"/>
          <w:szCs w:val="32"/>
          <w14:textFill>
            <w14:solidFill>
              <w14:schemeClr w14:val="tx1"/>
            </w14:solidFill>
          </w14:textFill>
        </w:rPr>
        <w:t>测试指标与所占分值</w:t>
      </w:r>
    </w:p>
    <w:tbl>
      <w:tblPr>
        <w:tblStyle w:val="3"/>
        <w:tblpPr w:leftFromText="181" w:rightFromText="181" w:vertAnchor="text" w:horzAnchor="page" w:tblpX="2287" w:tblpY="180"/>
        <w:tblW w:w="5983" w:type="dxa"/>
        <w:tblInd w:w="0" w:type="dxa"/>
        <w:tblLayout w:type="fixed"/>
        <w:tblCellMar>
          <w:top w:w="0" w:type="dxa"/>
          <w:left w:w="108" w:type="dxa"/>
          <w:bottom w:w="0" w:type="dxa"/>
          <w:right w:w="108" w:type="dxa"/>
        </w:tblCellMar>
      </w:tblPr>
      <w:tblGrid>
        <w:gridCol w:w="2260"/>
        <w:gridCol w:w="1551"/>
        <w:gridCol w:w="2172"/>
      </w:tblGrid>
      <w:tr w14:paraId="5F98F79C">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695A11">
            <w:pPr>
              <w:pStyle w:val="8"/>
              <w:spacing w:before="30"/>
              <w:ind w:right="81"/>
              <w:jc w:val="center"/>
              <w:textAlignment w:val="baseline"/>
              <w:rPr>
                <w:rFonts w:ascii="宋体" w:hAnsi="宋体" w:eastAsia="宋体" w:cs="宋体"/>
                <w:b/>
                <w:bCs w:val="0"/>
                <w:color w:val="000000" w:themeColor="text1"/>
                <w:sz w:val="24"/>
                <w:szCs w:val="24"/>
                <w:lang w:eastAsia="zh-CN"/>
                <w14:textFill>
                  <w14:solidFill>
                    <w14:schemeClr w14:val="tx1"/>
                  </w14:solidFill>
                </w14:textFill>
              </w:rPr>
            </w:pPr>
            <w:r>
              <w:rPr>
                <w:rFonts w:hint="eastAsia" w:ascii="宋体" w:hAnsi="宋体" w:eastAsia="宋体" w:cs="宋体"/>
                <w:b/>
                <w:bCs w:val="0"/>
                <w:color w:val="000000" w:themeColor="text1"/>
                <w:sz w:val="24"/>
                <w:szCs w:val="24"/>
                <w:lang w:eastAsia="zh-CN"/>
                <w14:textFill>
                  <w14:solidFill>
                    <w14:schemeClr w14:val="tx1"/>
                  </w14:solidFill>
                </w14:textFill>
              </w:rPr>
              <w:t>项目和分值</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785CE6">
            <w:pPr>
              <w:pStyle w:val="8"/>
              <w:spacing w:before="30"/>
              <w:jc w:val="center"/>
              <w:textAlignment w:val="baseline"/>
              <w:rPr>
                <w:rFonts w:ascii="宋体" w:hAnsi="宋体" w:eastAsia="宋体" w:cs="宋体"/>
                <w:b/>
                <w:bCs w:val="0"/>
                <w:color w:val="000000" w:themeColor="text1"/>
                <w:sz w:val="24"/>
                <w:szCs w:val="24"/>
                <w14:textFill>
                  <w14:solidFill>
                    <w14:schemeClr w14:val="tx1"/>
                  </w14:solidFill>
                </w14:textFill>
              </w:rPr>
            </w:pPr>
            <w:r>
              <w:rPr>
                <w:rFonts w:hint="eastAsia" w:ascii="宋体" w:hAnsi="宋体" w:eastAsia="宋体" w:cs="宋体"/>
                <w:b/>
                <w:bCs w:val="0"/>
                <w:color w:val="000000" w:themeColor="text1"/>
                <w:sz w:val="24"/>
                <w:szCs w:val="24"/>
                <w14:textFill>
                  <w14:solidFill>
                    <w14:schemeClr w14:val="tx1"/>
                  </w14:solidFill>
                </w14:textFill>
              </w:rPr>
              <w:t>专项技术</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976EF6">
            <w:pPr>
              <w:pStyle w:val="8"/>
              <w:spacing w:before="30"/>
              <w:jc w:val="center"/>
              <w:textAlignment w:val="baseline"/>
              <w:rPr>
                <w:rFonts w:ascii="宋体" w:hAnsi="宋体" w:eastAsia="宋体" w:cs="宋体"/>
                <w:b/>
                <w:bCs w:val="0"/>
                <w:color w:val="000000" w:themeColor="text1"/>
                <w:sz w:val="24"/>
                <w:szCs w:val="24"/>
                <w14:textFill>
                  <w14:solidFill>
                    <w14:schemeClr w14:val="tx1"/>
                  </w14:solidFill>
                </w14:textFill>
              </w:rPr>
            </w:pPr>
            <w:r>
              <w:rPr>
                <w:rFonts w:hint="eastAsia" w:ascii="宋体" w:hAnsi="宋体" w:eastAsia="宋体" w:cs="宋体"/>
                <w:b/>
                <w:bCs w:val="0"/>
                <w:color w:val="000000" w:themeColor="text1"/>
                <w:sz w:val="24"/>
                <w:szCs w:val="24"/>
                <w14:textFill>
                  <w14:solidFill>
                    <w14:schemeClr w14:val="tx1"/>
                  </w14:solidFill>
                </w14:textFill>
              </w:rPr>
              <w:t>实战能力</w:t>
            </w:r>
          </w:p>
        </w:tc>
      </w:tr>
      <w:tr w14:paraId="5036AD38">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F04357">
            <w:pPr>
              <w:pStyle w:val="8"/>
              <w:ind w:right="81"/>
              <w:jc w:val="center"/>
              <w:textAlignment w:val="baseline"/>
              <w:rPr>
                <w:rFonts w:ascii="宋体" w:hAnsi="宋体" w:eastAsia="宋体" w:cs="宋体"/>
                <w:b/>
                <w:bCs w:val="0"/>
                <w:color w:val="000000" w:themeColor="text1"/>
                <w:sz w:val="24"/>
                <w:szCs w:val="24"/>
                <w:lang w:eastAsia="zh-CN"/>
                <w14:textFill>
                  <w14:solidFill>
                    <w14:schemeClr w14:val="tx1"/>
                  </w14:solidFill>
                </w14:textFill>
              </w:rPr>
            </w:pPr>
            <w:r>
              <w:rPr>
                <w:rFonts w:hint="eastAsia" w:ascii="宋体" w:hAnsi="宋体" w:eastAsia="宋体" w:cs="宋体"/>
                <w:b/>
                <w:bCs w:val="0"/>
                <w:color w:val="000000" w:themeColor="text1"/>
                <w:sz w:val="24"/>
                <w:szCs w:val="24"/>
                <w:lang w:eastAsia="zh-CN"/>
                <w14:textFill>
                  <w14:solidFill>
                    <w14:schemeClr w14:val="tx1"/>
                  </w14:solidFill>
                </w14:textFill>
              </w:rPr>
              <w:t>测试项目</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7B437F">
            <w:pPr>
              <w:pStyle w:val="8"/>
              <w:jc w:val="center"/>
              <w:textAlignment w:val="baseline"/>
              <w:rPr>
                <w:rFonts w:ascii="宋体" w:hAnsi="宋体" w:eastAsia="宋体" w:cs="宋体"/>
                <w:b/>
                <w:bCs w:val="0"/>
                <w:color w:val="000000" w:themeColor="text1"/>
                <w:sz w:val="24"/>
                <w:szCs w:val="24"/>
                <w14:textFill>
                  <w14:solidFill>
                    <w14:schemeClr w14:val="tx1"/>
                  </w14:solidFill>
                </w14:textFill>
              </w:rPr>
            </w:pPr>
            <w:r>
              <w:rPr>
                <w:rFonts w:hint="eastAsia" w:ascii="宋体" w:hAnsi="宋体" w:eastAsia="宋体" w:cs="宋体"/>
                <w:b/>
                <w:bCs w:val="0"/>
                <w:color w:val="000000" w:themeColor="text1"/>
                <w:sz w:val="24"/>
                <w:szCs w:val="24"/>
                <w:lang w:eastAsia="zh-CN"/>
                <w14:textFill>
                  <w14:solidFill>
                    <w14:schemeClr w14:val="tx1"/>
                  </w14:solidFill>
                </w14:textFill>
              </w:rPr>
              <w:t>防守/一传/传球/扣球</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E5B821">
            <w:pPr>
              <w:pStyle w:val="8"/>
              <w:ind w:right="188"/>
              <w:jc w:val="center"/>
              <w:textAlignment w:val="baseline"/>
              <w:rPr>
                <w:rFonts w:ascii="宋体" w:hAnsi="宋体" w:eastAsia="宋体" w:cs="宋体"/>
                <w:b/>
                <w:bCs w:val="0"/>
                <w:color w:val="000000" w:themeColor="text1"/>
                <w:sz w:val="24"/>
                <w:szCs w:val="24"/>
                <w14:textFill>
                  <w14:solidFill>
                    <w14:schemeClr w14:val="tx1"/>
                  </w14:solidFill>
                </w14:textFill>
              </w:rPr>
            </w:pPr>
            <w:r>
              <w:rPr>
                <w:rFonts w:hint="eastAsia" w:ascii="宋体" w:hAnsi="宋体" w:eastAsia="宋体" w:cs="宋体"/>
                <w:b/>
                <w:bCs w:val="0"/>
                <w:color w:val="000000" w:themeColor="text1"/>
                <w:sz w:val="24"/>
                <w:szCs w:val="24"/>
                <w14:textFill>
                  <w14:solidFill>
                    <w14:schemeClr w14:val="tx1"/>
                  </w14:solidFill>
                </w14:textFill>
              </w:rPr>
              <w:t>比赛</w:t>
            </w:r>
          </w:p>
        </w:tc>
      </w:tr>
      <w:tr w14:paraId="310826F9">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10FD87">
            <w:pPr>
              <w:pStyle w:val="8"/>
              <w:spacing w:before="2"/>
              <w:ind w:right="81"/>
              <w:jc w:val="center"/>
              <w:textAlignment w:val="baseline"/>
              <w:rPr>
                <w:rFonts w:ascii="宋体" w:hAnsi="宋体" w:eastAsia="宋体" w:cs="宋体"/>
                <w:b/>
                <w:bCs w:val="0"/>
                <w:color w:val="000000" w:themeColor="text1"/>
                <w:sz w:val="24"/>
                <w:szCs w:val="24"/>
                <w:lang w:eastAsia="zh-CN"/>
                <w14:textFill>
                  <w14:solidFill>
                    <w14:schemeClr w14:val="tx1"/>
                  </w14:solidFill>
                </w14:textFill>
              </w:rPr>
            </w:pPr>
            <w:r>
              <w:rPr>
                <w:rFonts w:hint="eastAsia" w:ascii="宋体" w:hAnsi="宋体" w:eastAsia="宋体" w:cs="宋体"/>
                <w:b/>
                <w:bCs w:val="0"/>
                <w:color w:val="000000" w:themeColor="text1"/>
                <w:sz w:val="24"/>
                <w:szCs w:val="24"/>
                <w:lang w:eastAsia="zh-CN"/>
                <w14:textFill>
                  <w14:solidFill>
                    <w14:schemeClr w14:val="tx1"/>
                  </w14:solidFill>
                </w14:textFill>
              </w:rPr>
              <w:t>分值</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E25A17">
            <w:pPr>
              <w:pStyle w:val="8"/>
              <w:spacing w:before="2"/>
              <w:jc w:val="center"/>
              <w:textAlignment w:val="baseline"/>
              <w:rPr>
                <w:rFonts w:hint="default" w:ascii="宋体" w:hAnsi="宋体" w:eastAsia="宋体" w:cs="宋体"/>
                <w:b/>
                <w:bCs w:val="0"/>
                <w:color w:val="000000" w:themeColor="text1"/>
                <w:sz w:val="24"/>
                <w:szCs w:val="24"/>
                <w:lang w:val="en-US" w:eastAsia="zh-CN"/>
                <w14:textFill>
                  <w14:solidFill>
                    <w14:schemeClr w14:val="tx1"/>
                  </w14:solidFill>
                </w14:textFill>
              </w:rPr>
            </w:pPr>
            <w:r>
              <w:rPr>
                <w:rFonts w:hint="eastAsia" w:ascii="宋体" w:hAnsi="宋体" w:eastAsia="宋体" w:cs="宋体"/>
                <w:b/>
                <w:bCs w:val="0"/>
                <w:color w:val="000000" w:themeColor="text1"/>
                <w:sz w:val="24"/>
                <w:szCs w:val="24"/>
                <w:lang w:val="en-US" w:eastAsia="zh-CN"/>
                <w14:textFill>
                  <w14:solidFill>
                    <w14:schemeClr w14:val="tx1"/>
                  </w14:solidFill>
                </w14:textFill>
              </w:rPr>
              <w:t>50</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C86A3E">
            <w:pPr>
              <w:pStyle w:val="8"/>
              <w:spacing w:before="2"/>
              <w:ind w:right="188"/>
              <w:jc w:val="center"/>
              <w:textAlignment w:val="baseline"/>
              <w:rPr>
                <w:rFonts w:hint="default" w:ascii="宋体" w:hAnsi="宋体" w:eastAsia="宋体" w:cs="宋体"/>
                <w:b/>
                <w:bCs w:val="0"/>
                <w:color w:val="000000" w:themeColor="text1"/>
                <w:sz w:val="24"/>
                <w:szCs w:val="24"/>
                <w:lang w:val="en-US" w:eastAsia="zh-CN"/>
                <w14:textFill>
                  <w14:solidFill>
                    <w14:schemeClr w14:val="tx1"/>
                  </w14:solidFill>
                </w14:textFill>
              </w:rPr>
            </w:pPr>
            <w:r>
              <w:rPr>
                <w:rFonts w:hint="eastAsia" w:ascii="宋体" w:hAnsi="宋体" w:eastAsia="宋体" w:cs="宋体"/>
                <w:b/>
                <w:bCs w:val="0"/>
                <w:color w:val="000000" w:themeColor="text1"/>
                <w:sz w:val="24"/>
                <w:szCs w:val="24"/>
                <w:lang w:val="en-US" w:eastAsia="zh-CN"/>
                <w14:textFill>
                  <w14:solidFill>
                    <w14:schemeClr w14:val="tx1"/>
                  </w14:solidFill>
                </w14:textFill>
              </w:rPr>
              <w:t>50</w:t>
            </w:r>
          </w:p>
        </w:tc>
      </w:tr>
    </w:tbl>
    <w:p w14:paraId="57D86977">
      <w:pPr>
        <w:rPr>
          <w:rFonts w:ascii="黑体" w:hAnsi="黑体" w:eastAsia="黑体" w:cs="黑体"/>
          <w:bCs/>
          <w:color w:val="000000" w:themeColor="text1"/>
          <w:kern w:val="0"/>
          <w:sz w:val="32"/>
          <w:szCs w:val="32"/>
          <w14:textFill>
            <w14:solidFill>
              <w14:schemeClr w14:val="tx1"/>
            </w14:solidFill>
          </w14:textFill>
        </w:rPr>
      </w:pPr>
    </w:p>
    <w:p w14:paraId="564474F9">
      <w:pPr>
        <w:rPr>
          <w:rFonts w:ascii="黑体" w:hAnsi="黑体" w:eastAsia="黑体" w:cs="黑体"/>
          <w:bCs/>
          <w:color w:val="000000" w:themeColor="text1"/>
          <w:kern w:val="0"/>
          <w:sz w:val="32"/>
          <w:szCs w:val="32"/>
          <w14:textFill>
            <w14:solidFill>
              <w14:schemeClr w14:val="tx1"/>
            </w14:solidFill>
          </w14:textFill>
        </w:rPr>
      </w:pPr>
    </w:p>
    <w:p w14:paraId="531D8012">
      <w:pPr>
        <w:rPr>
          <w:rFonts w:ascii="黑体" w:hAnsi="黑体" w:eastAsia="黑体" w:cs="黑体"/>
          <w:bCs/>
          <w:color w:val="000000" w:themeColor="text1"/>
          <w:kern w:val="0"/>
          <w:sz w:val="32"/>
          <w:szCs w:val="32"/>
          <w14:textFill>
            <w14:solidFill>
              <w14:schemeClr w14:val="tx1"/>
            </w14:solidFill>
          </w14:textFill>
        </w:rPr>
      </w:pPr>
    </w:p>
    <w:p w14:paraId="6E3B65C0">
      <w:pPr>
        <w:pStyle w:val="2"/>
        <w:shd w:val="clear" w:color="auto" w:fill="FFFFFF"/>
        <w:spacing w:before="0" w:beforeAutospacing="0" w:after="0" w:afterAutospacing="0" w:line="560" w:lineRule="exact"/>
        <w:ind w:firstLine="640" w:firstLineChars="200"/>
        <w:jc w:val="both"/>
        <w:rPr>
          <w:rFonts w:ascii="黑体" w:hAnsi="黑体" w:eastAsia="黑体" w:cs="黑体"/>
          <w:color w:val="000000" w:themeColor="text1"/>
          <w:sz w:val="32"/>
          <w:szCs w:val="32"/>
          <w:shd w:val="clear" w:color="auto" w:fill="FFFFFF"/>
          <w:lang w:bidi="ar"/>
          <w14:textFill>
            <w14:solidFill>
              <w14:schemeClr w14:val="tx1"/>
            </w14:solidFill>
          </w14:textFill>
        </w:rPr>
      </w:pPr>
      <w:r>
        <w:rPr>
          <w:rFonts w:hint="eastAsia" w:ascii="黑体" w:hAnsi="黑体" w:eastAsia="黑体" w:cs="黑体"/>
          <w:color w:val="000000" w:themeColor="text1"/>
          <w:sz w:val="32"/>
          <w:szCs w:val="32"/>
          <w:shd w:val="clear" w:color="auto" w:fill="FFFFFF"/>
          <w:lang w:bidi="ar"/>
          <w14:textFill>
            <w14:solidFill>
              <w14:schemeClr w14:val="tx1"/>
            </w14:solidFill>
          </w14:textFill>
        </w:rPr>
        <w:t>二、考试项目和分值</w:t>
      </w:r>
    </w:p>
    <w:p w14:paraId="54892EB0">
      <w:pPr>
        <w:pStyle w:val="2"/>
        <w:shd w:val="clear" w:color="auto" w:fill="FFFFFF"/>
        <w:spacing w:before="0" w:beforeAutospacing="0" w:after="0" w:afterAutospacing="0" w:line="560" w:lineRule="exact"/>
        <w:ind w:firstLine="640" w:firstLineChars="200"/>
        <w:jc w:val="both"/>
        <w:rPr>
          <w:rFonts w:ascii="楷体" w:hAnsi="楷体" w:eastAsia="楷体" w:cs="楷体"/>
          <w:color w:val="000000" w:themeColor="text1"/>
          <w:sz w:val="32"/>
          <w:szCs w:val="32"/>
          <w:shd w:val="clear" w:color="auto" w:fill="FFFFFF"/>
          <w:lang w:bidi="ar"/>
          <w14:textFill>
            <w14:solidFill>
              <w14:schemeClr w14:val="tx1"/>
            </w14:solidFill>
          </w14:textFill>
        </w:rPr>
      </w:pPr>
      <w:r>
        <w:rPr>
          <w:rFonts w:hint="eastAsia" w:ascii="楷体" w:hAnsi="楷体" w:eastAsia="楷体" w:cs="楷体"/>
          <w:color w:val="000000" w:themeColor="text1"/>
          <w:sz w:val="32"/>
          <w:szCs w:val="32"/>
          <w:shd w:val="clear" w:color="auto" w:fill="FFFFFF"/>
          <w:lang w:val="en-US" w:eastAsia="zh-CN" w:bidi="ar"/>
          <w14:textFill>
            <w14:solidFill>
              <w14:schemeClr w14:val="tx1"/>
            </w14:solidFill>
          </w14:textFill>
        </w:rPr>
        <w:t>(</w:t>
      </w:r>
      <w:r>
        <w:rPr>
          <w:rFonts w:hint="eastAsia" w:ascii="楷体" w:hAnsi="楷体" w:eastAsia="楷体" w:cs="楷体"/>
          <w:color w:val="000000" w:themeColor="text1"/>
          <w:sz w:val="32"/>
          <w:szCs w:val="32"/>
          <w:shd w:val="clear" w:color="auto" w:fill="FFFFFF"/>
          <w:lang w:bidi="ar"/>
          <w14:textFill>
            <w14:solidFill>
              <w14:schemeClr w14:val="tx1"/>
            </w14:solidFill>
          </w14:textFill>
        </w:rPr>
        <w:t>一</w:t>
      </w:r>
      <w:r>
        <w:rPr>
          <w:rFonts w:hint="eastAsia" w:ascii="楷体" w:hAnsi="楷体" w:eastAsia="楷体" w:cs="楷体"/>
          <w:color w:val="000000" w:themeColor="text1"/>
          <w:sz w:val="32"/>
          <w:szCs w:val="32"/>
          <w:shd w:val="clear" w:color="auto" w:fill="FFFFFF"/>
          <w:lang w:val="en-US" w:eastAsia="zh-CN" w:bidi="ar"/>
          <w14:textFill>
            <w14:solidFill>
              <w14:schemeClr w14:val="tx1"/>
            </w14:solidFill>
          </w14:textFill>
        </w:rPr>
        <w:t>)</w:t>
      </w:r>
      <w:r>
        <w:rPr>
          <w:rFonts w:hint="eastAsia" w:ascii="楷体" w:hAnsi="楷体" w:eastAsia="楷体" w:cs="楷体"/>
          <w:color w:val="000000" w:themeColor="text1"/>
          <w:sz w:val="32"/>
          <w:szCs w:val="32"/>
          <w:shd w:val="clear" w:color="auto" w:fill="FFFFFF"/>
          <w:lang w:bidi="ar"/>
          <w14:textFill>
            <w14:solidFill>
              <w14:schemeClr w14:val="tx1"/>
            </w14:solidFill>
          </w14:textFill>
        </w:rPr>
        <w:t>专项技术</w:t>
      </w:r>
    </w:p>
    <w:p w14:paraId="31A94DE6">
      <w:pPr>
        <w:pStyle w:val="2"/>
        <w:shd w:val="clear" w:color="auto" w:fill="FFFFFF"/>
        <w:spacing w:before="0" w:beforeAutospacing="0" w:after="0" w:afterAutospacing="0" w:line="560" w:lineRule="exact"/>
        <w:ind w:firstLine="640" w:firstLineChars="200"/>
        <w:jc w:val="both"/>
        <w:rPr>
          <w:rFonts w:ascii="仿宋" w:hAnsi="仿宋" w:eastAsia="仿宋" w:cs="仿宋"/>
          <w:color w:val="000000" w:themeColor="text1"/>
          <w:sz w:val="32"/>
          <w:szCs w:val="32"/>
          <w:shd w:val="clear" w:color="auto" w:fill="FFFFFF"/>
          <w:lang w:bidi="ar"/>
          <w14:textFill>
            <w14:solidFill>
              <w14:schemeClr w14:val="tx1"/>
            </w14:solidFill>
          </w14:textFill>
        </w:rPr>
      </w:pPr>
      <w:r>
        <w:rPr>
          <w:rFonts w:hint="eastAsia" w:ascii="仿宋" w:hAnsi="仿宋" w:eastAsia="仿宋" w:cs="仿宋"/>
          <w:color w:val="000000" w:themeColor="text1"/>
          <w:sz w:val="32"/>
          <w:szCs w:val="32"/>
          <w:shd w:val="clear" w:color="auto" w:fill="FFFFFF"/>
          <w:lang w:bidi="ar"/>
          <w14:textFill>
            <w14:solidFill>
              <w14:schemeClr w14:val="tx1"/>
            </w14:solidFill>
          </w14:textFill>
        </w:rPr>
        <w:t>攻手专位扣球、二传手传调整球、自由人专位防守。</w:t>
      </w:r>
    </w:p>
    <w:p w14:paraId="68C316EA">
      <w:pPr>
        <w:pStyle w:val="2"/>
        <w:shd w:val="clear" w:color="auto" w:fill="FFFFFF"/>
        <w:spacing w:before="0" w:beforeAutospacing="0" w:after="0" w:afterAutospacing="0" w:line="560" w:lineRule="exact"/>
        <w:ind w:firstLine="640" w:firstLineChars="200"/>
        <w:jc w:val="both"/>
        <w:rPr>
          <w:rFonts w:ascii="仿宋" w:hAnsi="仿宋" w:eastAsia="仿宋"/>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shd w:val="clear" w:color="auto" w:fill="FFFFFF"/>
          <w:lang w:val="en-US" w:eastAsia="zh-CN" w:bidi="ar"/>
          <w14:textFill>
            <w14:solidFill>
              <w14:schemeClr w14:val="tx1"/>
            </w14:solidFill>
          </w14:textFill>
        </w:rPr>
        <w:t>(二)</w:t>
      </w:r>
      <w:r>
        <w:rPr>
          <w:rFonts w:hint="eastAsia" w:ascii="楷体" w:hAnsi="楷体" w:eastAsia="楷体" w:cs="楷体"/>
          <w:color w:val="000000" w:themeColor="text1"/>
          <w:sz w:val="32"/>
          <w:szCs w:val="32"/>
          <w:shd w:val="clear" w:color="auto" w:fill="FFFFFF"/>
          <w:lang w:bidi="ar"/>
          <w14:textFill>
            <w14:solidFill>
              <w14:schemeClr w14:val="tx1"/>
            </w14:solidFill>
          </w14:textFill>
        </w:rPr>
        <w:t>实战能力：</w:t>
      </w:r>
      <w:r>
        <w:rPr>
          <w:rFonts w:hint="eastAsia" w:ascii="仿宋" w:hAnsi="仿宋" w:eastAsia="仿宋"/>
          <w:color w:val="000000" w:themeColor="text1"/>
          <w:sz w:val="32"/>
          <w:szCs w:val="32"/>
          <w14:textFill>
            <w14:solidFill>
              <w14:schemeClr w14:val="tx1"/>
            </w14:solidFill>
          </w14:textFill>
        </w:rPr>
        <w:t>比赛</w:t>
      </w:r>
    </w:p>
    <w:p w14:paraId="154215A9">
      <w:pPr>
        <w:pStyle w:val="2"/>
        <w:shd w:val="clear" w:color="auto" w:fill="FFFFFF"/>
        <w:spacing w:before="0" w:beforeAutospacing="0" w:after="0" w:afterAutospacing="0" w:line="560" w:lineRule="exact"/>
        <w:ind w:firstLine="640" w:firstLineChars="200"/>
        <w:jc w:val="both"/>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三、考试办法</w:t>
      </w:r>
    </w:p>
    <w:p w14:paraId="551820FB">
      <w:pPr>
        <w:pStyle w:val="7"/>
        <w:spacing w:line="600" w:lineRule="exact"/>
        <w:ind w:firstLine="640"/>
        <w:textAlignment w:val="baseline"/>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一</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专项技术</w:t>
      </w:r>
    </w:p>
    <w:p w14:paraId="6C7F5594">
      <w:pPr>
        <w:pStyle w:val="9"/>
        <w:shd w:val="clear" w:color="auto" w:fill="FFFFFF"/>
        <w:spacing w:after="0" w:line="600" w:lineRule="exact"/>
        <w:ind w:firstLine="640" w:firstLineChars="200"/>
        <w:textAlignment w:val="baseline"/>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1.扣球：主攻手、接应二传连续扣10次。副攻手扣</w:t>
      </w:r>
      <w:r>
        <w:rPr>
          <w:rFonts w:hint="eastAsia" w:ascii="仿宋" w:hAnsi="仿宋" w:eastAsia="仿宋"/>
          <w:color w:val="000000" w:themeColor="text1"/>
          <w:sz w:val="32"/>
          <w:szCs w:val="32"/>
          <w:lang w:eastAsia="zh-CN"/>
          <w14:textFill>
            <w14:solidFill>
              <w14:schemeClr w14:val="tx1"/>
            </w14:solidFill>
          </w14:textFill>
        </w:rPr>
        <w:t>快球</w:t>
      </w:r>
      <w:r>
        <w:rPr>
          <w:rFonts w:hint="eastAsia" w:ascii="仿宋" w:hAnsi="仿宋" w:eastAsia="仿宋"/>
          <w:color w:val="000000" w:themeColor="text1"/>
          <w:sz w:val="32"/>
          <w:szCs w:val="32"/>
          <w14:textFill>
            <w14:solidFill>
              <w14:schemeClr w14:val="tx1"/>
            </w14:solidFill>
          </w14:textFill>
        </w:rPr>
        <w:t>10次。要求：落点为指定线路区域，球速快、有力量或球擦网后仍不影响其攻击力。因二传因素导致考生无法正常扣球时，考生可补测该次扣球。</w:t>
      </w:r>
    </w:p>
    <w:p w14:paraId="7ABF2485">
      <w:pPr>
        <w:pStyle w:val="9"/>
        <w:shd w:val="clear" w:color="auto" w:fill="FFFFFF"/>
        <w:spacing w:after="0" w:line="340" w:lineRule="atLeast"/>
        <w:ind w:left="839" w:hanging="839"/>
        <w:jc w:val="center"/>
        <w:textAlignment w:val="baseline"/>
        <w:rPr>
          <w:rFonts w:cs="Arial" w:asciiTheme="majorEastAsia" w:hAnsiTheme="majorEastAsia" w:eastAsiaTheme="majorEastAsia"/>
          <w:color w:val="000000" w:themeColor="text1"/>
          <w:sz w:val="21"/>
          <w:szCs w:val="21"/>
          <w14:textFill>
            <w14:solidFill>
              <w14:schemeClr w14:val="tx1"/>
            </w14:solidFill>
          </w14:textFill>
        </w:rPr>
      </w:pPr>
      <w:r>
        <w:rPr>
          <w:rFonts w:asciiTheme="majorEastAsia" w:hAnsiTheme="majorEastAsia" w:eastAsiaTheme="majorEastAsia"/>
          <w:color w:val="000000" w:themeColor="text1"/>
          <w:sz w:val="21"/>
          <w:szCs w:val="21"/>
          <w14:textFill>
            <w14:solidFill>
              <w14:schemeClr w14:val="tx1"/>
            </w14:solidFill>
          </w14:textFill>
        </w:rPr>
        <w:drawing>
          <wp:inline distT="0" distB="0" distL="0" distR="0">
            <wp:extent cx="1972945" cy="1750060"/>
            <wp:effectExtent l="0" t="0" r="8255" b="2540"/>
            <wp:docPr id="8" name="图片 4" descr="http://www.henannu.edu.cn/_upload/article/images/09/dc/d7c8674e497cbf1684f178fdcee6/0cd8b9c0-6d9d-422d-b977-828f9d6f0bf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descr="http://www.henannu.edu.cn/_upload/article/images/09/dc/d7c8674e497cbf1684f178fdcee6/0cd8b9c0-6d9d-422d-b977-828f9d6f0bf6.jpg"/>
                    <pic:cNvPicPr>
                      <a:picLocks noChangeAspect="1" noChangeArrowheads="1"/>
                    </pic:cNvPicPr>
                  </pic:nvPicPr>
                  <pic:blipFill>
                    <a:blip r:embed="rId7"/>
                    <a:srcRect/>
                    <a:stretch>
                      <a:fillRect/>
                    </a:stretch>
                  </pic:blipFill>
                  <pic:spPr>
                    <a:xfrm>
                      <a:off x="0" y="0"/>
                      <a:ext cx="1975098" cy="1751647"/>
                    </a:xfrm>
                    <a:prstGeom prst="rect">
                      <a:avLst/>
                    </a:prstGeom>
                    <a:noFill/>
                    <a:ln w="9525">
                      <a:noFill/>
                      <a:miter lim="800000"/>
                      <a:headEnd/>
                      <a:tailEnd/>
                    </a:ln>
                  </pic:spPr>
                </pic:pic>
              </a:graphicData>
            </a:graphic>
          </wp:inline>
        </w:drawing>
      </w:r>
    </w:p>
    <w:p w14:paraId="514716B3">
      <w:pPr>
        <w:pStyle w:val="9"/>
        <w:shd w:val="clear" w:color="auto" w:fill="FFFFFF"/>
        <w:spacing w:after="0" w:line="600" w:lineRule="exact"/>
        <w:ind w:firstLine="640" w:firstLineChars="200"/>
        <w:jc w:val="both"/>
        <w:textAlignment w:val="baseline"/>
        <w:rPr>
          <w:rFonts w:cs="Arial" w:asciiTheme="majorEastAsia" w:hAnsiTheme="majorEastAsia" w:eastAsiaTheme="majorEastAsia"/>
          <w:color w:val="000000" w:themeColor="text1"/>
          <w:sz w:val="21"/>
          <w:szCs w:val="21"/>
          <w14:textFill>
            <w14:solidFill>
              <w14:schemeClr w14:val="tx1"/>
            </w14:solidFill>
          </w14:textFill>
        </w:rPr>
      </w:pPr>
      <w:r>
        <w:rPr>
          <w:rFonts w:hint="eastAsia" w:ascii="仿宋" w:hAnsi="仿宋" w:eastAsia="仿宋" w:cs="Arial"/>
          <w:color w:val="000000" w:themeColor="text1"/>
          <w:sz w:val="32"/>
          <w:szCs w:val="32"/>
          <w14:textFill>
            <w14:solidFill>
              <w14:schemeClr w14:val="tx1"/>
            </w14:solidFill>
          </w14:textFill>
        </w:rPr>
        <w:t>主攻：考生在四号位采用固定的切入角度进行助跑连续扣高球，先斜线后直线，各5次。</w:t>
      </w:r>
      <w:r>
        <w:rPr>
          <w:rFonts w:asciiTheme="majorEastAsia" w:hAnsiTheme="majorEastAsia" w:eastAsiaTheme="majorEastAsia"/>
          <w:color w:val="000000" w:themeColor="text1"/>
          <w:sz w:val="21"/>
          <w:szCs w:val="21"/>
          <w14:textFill>
            <w14:solidFill>
              <w14:schemeClr w14:val="tx1"/>
            </w14:solidFill>
          </w14:textFill>
        </w:rPr>
        <w:drawing>
          <wp:inline distT="0" distB="0" distL="0" distR="0">
            <wp:extent cx="2075815" cy="1704340"/>
            <wp:effectExtent l="0" t="0" r="635" b="10160"/>
            <wp:docPr id="11" name="图片 7" descr="http://www.henannu.edu.cn/_upload/article/images/09/dc/d7c8674e497cbf1684f178fdcee6/0463950e-2e74-470b-9e8d-149b3f83bdb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descr="http://www.henannu.edu.cn/_upload/article/images/09/dc/d7c8674e497cbf1684f178fdcee6/0463950e-2e74-470b-9e8d-149b3f83bdb5.jpg"/>
                    <pic:cNvPicPr>
                      <a:picLocks noChangeAspect="1" noChangeArrowheads="1"/>
                    </pic:cNvPicPr>
                  </pic:nvPicPr>
                  <pic:blipFill>
                    <a:blip r:embed="rId8"/>
                    <a:srcRect/>
                    <a:stretch>
                      <a:fillRect/>
                    </a:stretch>
                  </pic:blipFill>
                  <pic:spPr>
                    <a:xfrm>
                      <a:off x="0" y="0"/>
                      <a:ext cx="2075815" cy="1704340"/>
                    </a:xfrm>
                    <a:prstGeom prst="rect">
                      <a:avLst/>
                    </a:prstGeom>
                    <a:noFill/>
                    <a:ln w="9525">
                      <a:noFill/>
                      <a:miter lim="800000"/>
                      <a:headEnd/>
                      <a:tailEnd/>
                    </a:ln>
                  </pic:spPr>
                </pic:pic>
              </a:graphicData>
            </a:graphic>
          </wp:inline>
        </w:drawing>
      </w:r>
    </w:p>
    <w:p w14:paraId="4BC1113C">
      <w:pPr>
        <w:pStyle w:val="9"/>
        <w:shd w:val="clear" w:color="auto" w:fill="FFFFFF"/>
        <w:spacing w:after="0" w:line="600" w:lineRule="exact"/>
        <w:ind w:firstLine="640" w:firstLineChars="200"/>
        <w:textAlignment w:val="baseline"/>
        <w:rPr>
          <w:rFonts w:hint="eastAsia" w:ascii="仿宋" w:hAnsi="仿宋" w:eastAsia="仿宋" w:cs="Arial"/>
          <w:color w:val="000000" w:themeColor="text1"/>
          <w:sz w:val="32"/>
          <w:szCs w:val="32"/>
          <w14:textFill>
            <w14:solidFill>
              <w14:schemeClr w14:val="tx1"/>
            </w14:solidFill>
          </w14:textFill>
        </w:rPr>
      </w:pPr>
      <w:r>
        <w:rPr>
          <w:rFonts w:hint="eastAsia" w:ascii="仿宋" w:hAnsi="仿宋" w:eastAsia="仿宋" w:cs="Arial"/>
          <w:color w:val="000000" w:themeColor="text1"/>
          <w:sz w:val="32"/>
          <w:szCs w:val="32"/>
          <w14:textFill>
            <w14:solidFill>
              <w14:schemeClr w14:val="tx1"/>
            </w14:solidFill>
          </w14:textFill>
        </w:rPr>
        <w:t>副攻：考生在三号位采用固定的切入角度进行助跑连续扣近体快球，先顺手后拐手，各5次。</w:t>
      </w:r>
    </w:p>
    <w:p w14:paraId="589041B3">
      <w:pPr>
        <w:pStyle w:val="9"/>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接应二传：考生在二号位采用固定的切入角度进行助跑连续扣高球，先斜线后直线，各5次。</w:t>
      </w:r>
    </w:p>
    <w:p w14:paraId="4A46FEBD">
      <w:pPr>
        <w:pStyle w:val="9"/>
        <w:shd w:val="clear" w:color="auto" w:fill="FFFFFF"/>
        <w:spacing w:after="0" w:line="600" w:lineRule="exact"/>
        <w:ind w:firstLine="420" w:firstLineChars="200"/>
        <w:textAlignment w:val="baseline"/>
        <w:rPr>
          <w:rFonts w:hint="eastAsia" w:ascii="仿宋" w:hAnsi="仿宋" w:eastAsia="仿宋"/>
          <w:color w:val="000000" w:themeColor="text1"/>
          <w:sz w:val="32"/>
          <w:szCs w:val="32"/>
          <w14:textFill>
            <w14:solidFill>
              <w14:schemeClr w14:val="tx1"/>
            </w14:solidFill>
          </w14:textFill>
        </w:rPr>
      </w:pPr>
      <w:r>
        <w:rPr>
          <w:rFonts w:asciiTheme="majorEastAsia" w:hAnsiTheme="majorEastAsia" w:eastAsiaTheme="majorEastAsia"/>
          <w:color w:val="000000" w:themeColor="text1"/>
          <w:sz w:val="21"/>
          <w:szCs w:val="21"/>
          <w14:textFill>
            <w14:solidFill>
              <w14:schemeClr w14:val="tx1"/>
            </w14:solidFill>
          </w14:textFill>
        </w:rPr>
        <w:drawing>
          <wp:anchor distT="0" distB="0" distL="0" distR="0" simplePos="0" relativeHeight="251662336" behindDoc="1" locked="0" layoutInCell="1" allowOverlap="1">
            <wp:simplePos x="0" y="0"/>
            <wp:positionH relativeFrom="column">
              <wp:posOffset>1408430</wp:posOffset>
            </wp:positionH>
            <wp:positionV relativeFrom="paragraph">
              <wp:posOffset>82550</wp:posOffset>
            </wp:positionV>
            <wp:extent cx="2133600" cy="1769110"/>
            <wp:effectExtent l="0" t="0" r="0" b="2540"/>
            <wp:wrapTight wrapText="bothSides">
              <wp:wrapPolygon>
                <wp:start x="0" y="0"/>
                <wp:lineTo x="0" y="21398"/>
                <wp:lineTo x="21407" y="21398"/>
                <wp:lineTo x="21407" y="0"/>
                <wp:lineTo x="0" y="0"/>
              </wp:wrapPolygon>
            </wp:wrapTight>
            <wp:docPr id="10" name="图片 10" descr="http://www.henannu.edu.cn/_upload/article/images/09/dc/d7c8674e497cbf1684f178fdcee6/58513432-263c-4857-b00f-fcf7e44bf7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http://www.henannu.edu.cn/_upload/article/images/09/dc/d7c8674e497cbf1684f178fdcee6/58513432-263c-4857-b00f-fcf7e44bf73b.jpg"/>
                    <pic:cNvPicPr>
                      <a:picLocks noChangeAspect="1" noChangeArrowheads="1"/>
                    </pic:cNvPicPr>
                  </pic:nvPicPr>
                  <pic:blipFill>
                    <a:blip r:embed="rId9"/>
                    <a:srcRect/>
                    <a:stretch>
                      <a:fillRect/>
                    </a:stretch>
                  </pic:blipFill>
                  <pic:spPr>
                    <a:xfrm>
                      <a:off x="0" y="0"/>
                      <a:ext cx="2133600" cy="1769110"/>
                    </a:xfrm>
                    <a:prstGeom prst="rect">
                      <a:avLst/>
                    </a:prstGeom>
                    <a:noFill/>
                    <a:ln w="9525">
                      <a:noFill/>
                      <a:miter lim="800000"/>
                      <a:headEnd/>
                      <a:tailEnd/>
                    </a:ln>
                  </pic:spPr>
                </pic:pic>
              </a:graphicData>
            </a:graphic>
          </wp:anchor>
        </w:drawing>
      </w:r>
    </w:p>
    <w:p w14:paraId="35D7A25A">
      <w:pPr>
        <w:pStyle w:val="9"/>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14:paraId="512DFF80">
      <w:pPr>
        <w:pStyle w:val="9"/>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14:paraId="646E8144">
      <w:pPr>
        <w:pStyle w:val="9"/>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14:paraId="04FE15AF">
      <w:pPr>
        <w:pStyle w:val="9"/>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14:paraId="4A654A14">
      <w:pPr>
        <w:pStyle w:val="9"/>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2.二传手传2、4号位调整球，3号位快球、短平快球。</w:t>
      </w:r>
    </w:p>
    <w:p w14:paraId="7181783F">
      <w:pPr>
        <w:pStyle w:val="9"/>
        <w:shd w:val="clear" w:color="auto" w:fill="FFFFFF"/>
        <w:spacing w:after="0" w:line="600" w:lineRule="exact"/>
        <w:ind w:firstLine="640" w:firstLineChars="200"/>
        <w:textAlignment w:val="baseline"/>
        <w:rPr>
          <w:rFonts w:asciiTheme="majorEastAsia" w:hAnsiTheme="majorEastAsia" w:eastAsiaTheme="majorEastAsia"/>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要求：考生在一方场地中心位置接考官抛出的高球，向四号位（要求正面出球）和二号位（要求背传出球）交替传出调整球，使球落在进攻位置考官的控制范围内，由考官根据球的高度、速度、弧度、落点综合判断该次调整球是否利于进攻击打并评分，2、4号位调整球各</w:t>
      </w:r>
      <w:r>
        <w:rPr>
          <w:rFonts w:hint="eastAsia" w:ascii="仿宋" w:hAnsi="仿宋" w:eastAsia="仿宋"/>
          <w:color w:val="000000" w:themeColor="text1"/>
          <w:sz w:val="32"/>
          <w:szCs w:val="32"/>
          <w:lang w:val="en-US" w:eastAsia="zh-CN"/>
          <w14:textFill>
            <w14:solidFill>
              <w14:schemeClr w14:val="tx1"/>
            </w14:solidFill>
          </w14:textFill>
        </w:rPr>
        <w:t>3</w:t>
      </w:r>
      <w:r>
        <w:rPr>
          <w:rFonts w:hint="eastAsia" w:ascii="仿宋" w:hAnsi="仿宋" w:eastAsia="仿宋"/>
          <w:color w:val="000000" w:themeColor="text1"/>
          <w:sz w:val="32"/>
          <w:szCs w:val="32"/>
          <w14:textFill>
            <w14:solidFill>
              <w14:schemeClr w14:val="tx1"/>
            </w14:solidFill>
          </w14:textFill>
        </w:rPr>
        <w:t>次，快球、短平快各2次，共</w:t>
      </w:r>
      <w:r>
        <w:rPr>
          <w:rFonts w:hint="eastAsia" w:ascii="仿宋" w:hAnsi="仿宋" w:eastAsia="仿宋"/>
          <w:color w:val="000000" w:themeColor="text1"/>
          <w:sz w:val="32"/>
          <w:szCs w:val="32"/>
          <w:lang w:val="en-US" w:eastAsia="zh-CN"/>
          <w14:textFill>
            <w14:solidFill>
              <w14:schemeClr w14:val="tx1"/>
            </w14:solidFill>
          </w14:textFill>
        </w:rPr>
        <w:t>10</w:t>
      </w:r>
      <w:r>
        <w:rPr>
          <w:rFonts w:hint="eastAsia" w:ascii="仿宋" w:hAnsi="仿宋" w:eastAsia="仿宋"/>
          <w:color w:val="000000" w:themeColor="text1"/>
          <w:sz w:val="32"/>
          <w:szCs w:val="32"/>
          <w14:textFill>
            <w14:solidFill>
              <w14:schemeClr w14:val="tx1"/>
            </w14:solidFill>
          </w14:textFill>
        </w:rPr>
        <w:t>次。</w:t>
      </w:r>
    </w:p>
    <w:p w14:paraId="7D6959BF">
      <w:pPr>
        <w:pStyle w:val="9"/>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r>
        <w:rPr>
          <w:rFonts w:asciiTheme="majorEastAsia" w:hAnsiTheme="majorEastAsia" w:eastAsiaTheme="majorEastAsia"/>
          <w:color w:val="000000" w:themeColor="text1"/>
          <w:sz w:val="21"/>
          <w:szCs w:val="21"/>
          <w14:textFill>
            <w14:solidFill>
              <w14:schemeClr w14:val="tx1"/>
            </w14:solidFill>
          </w14:textFill>
        </w:rPr>
        <w:drawing>
          <wp:anchor distT="0" distB="0" distL="114300" distR="114300" simplePos="0" relativeHeight="251663360" behindDoc="1" locked="0" layoutInCell="1" allowOverlap="1">
            <wp:simplePos x="0" y="0"/>
            <wp:positionH relativeFrom="column">
              <wp:posOffset>544830</wp:posOffset>
            </wp:positionH>
            <wp:positionV relativeFrom="paragraph">
              <wp:posOffset>67310</wp:posOffset>
            </wp:positionV>
            <wp:extent cx="4354195" cy="2128520"/>
            <wp:effectExtent l="0" t="0" r="8255" b="5080"/>
            <wp:wrapTight wrapText="bothSides">
              <wp:wrapPolygon>
                <wp:start x="0" y="0"/>
                <wp:lineTo x="0" y="21458"/>
                <wp:lineTo x="21546" y="21458"/>
                <wp:lineTo x="21546" y="0"/>
                <wp:lineTo x="0" y="0"/>
              </wp:wrapPolygon>
            </wp:wrapTight>
            <wp:docPr id="7" name="图片 4" descr="1551750533(1)"/>
            <wp:cNvGraphicFramePr/>
            <a:graphic xmlns:a="http://schemas.openxmlformats.org/drawingml/2006/main">
              <a:graphicData uri="http://schemas.openxmlformats.org/drawingml/2006/picture">
                <pic:pic xmlns:pic="http://schemas.openxmlformats.org/drawingml/2006/picture">
                  <pic:nvPicPr>
                    <pic:cNvPr id="7" name="图片 4" descr="1551750533(1)"/>
                    <pic:cNvPicPr/>
                  </pic:nvPicPr>
                  <pic:blipFill>
                    <a:blip r:embed="rId10"/>
                    <a:stretch>
                      <a:fillRect/>
                    </a:stretch>
                  </pic:blipFill>
                  <pic:spPr>
                    <a:xfrm>
                      <a:off x="0" y="0"/>
                      <a:ext cx="4354195" cy="2129898"/>
                    </a:xfrm>
                    <a:prstGeom prst="rect">
                      <a:avLst/>
                    </a:prstGeom>
                    <a:noFill/>
                    <a:ln w="9525">
                      <a:noFill/>
                    </a:ln>
                  </pic:spPr>
                </pic:pic>
              </a:graphicData>
            </a:graphic>
          </wp:anchor>
        </w:drawing>
      </w:r>
    </w:p>
    <w:p w14:paraId="1167B0E7">
      <w:pPr>
        <w:pStyle w:val="9"/>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14:paraId="4E6E4536">
      <w:pPr>
        <w:pStyle w:val="9"/>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14:paraId="66FE03B5">
      <w:pPr>
        <w:pStyle w:val="9"/>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14:paraId="18B2E6DA">
      <w:pPr>
        <w:pStyle w:val="9"/>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14:paraId="3BA54D98">
      <w:pPr>
        <w:pStyle w:val="9"/>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14:paraId="53D356DD">
      <w:pPr>
        <w:pStyle w:val="9"/>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14:paraId="243930CA">
      <w:pPr>
        <w:pStyle w:val="9"/>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14:paraId="2249347D">
      <w:pPr>
        <w:pStyle w:val="9"/>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14:paraId="3B08E5D3">
      <w:pPr>
        <w:pStyle w:val="9"/>
        <w:shd w:val="clear" w:color="auto" w:fill="FFFFFF"/>
        <w:spacing w:after="0" w:line="600" w:lineRule="exact"/>
        <w:ind w:left="638" w:leftChars="304" w:firstLine="0" w:firstLineChars="0"/>
        <w:textAlignment w:val="baseline"/>
        <w:rPr>
          <w:rFonts w:hint="eastAsia" w:ascii="仿宋" w:hAnsi="仿宋" w:eastAsia="仿宋"/>
          <w:color w:val="000000" w:themeColor="text1"/>
          <w:sz w:val="32"/>
          <w:szCs w:val="32"/>
          <w14:textFill>
            <w14:solidFill>
              <w14:schemeClr w14:val="tx1"/>
            </w14:solidFill>
          </w14:textFill>
        </w:rPr>
      </w:pPr>
    </w:p>
    <w:p w14:paraId="7FEB80D1">
      <w:pPr>
        <w:pStyle w:val="9"/>
        <w:shd w:val="clear" w:color="auto" w:fill="FFFFFF"/>
        <w:spacing w:after="0" w:line="600" w:lineRule="exact"/>
        <w:ind w:firstLine="640" w:firstLineChars="200"/>
        <w:textAlignment w:val="baseline"/>
        <w:rPr>
          <w:rFonts w:ascii="仿宋" w:hAnsi="仿宋" w:eastAsia="仿宋" w:cs="Arial"/>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3.自由人全场防守10次。要求：考生由6号位开始，接考官在本方场地网前的原地半场区域内抛球或扣球，连续10次。在考生单次防守动作完全结束（如滚翻、鱼跃从地面起身）后，考官立刻准备下一次击球。</w:t>
      </w:r>
    </w:p>
    <w:p w14:paraId="396CE93E">
      <w:pPr>
        <w:spacing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4.评分标准：</w:t>
      </w:r>
    </w:p>
    <w:tbl>
      <w:tblPr>
        <w:tblStyle w:val="3"/>
        <w:tblpPr w:leftFromText="181" w:rightFromText="181" w:vertAnchor="text" w:horzAnchor="page" w:tblpXSpec="center" w:tblpY="107"/>
        <w:tblW w:w="83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5941"/>
        <w:gridCol w:w="862"/>
      </w:tblGrid>
      <w:tr w14:paraId="7F337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1560" w:type="dxa"/>
            <w:vAlign w:val="center"/>
          </w:tcPr>
          <w:p w14:paraId="3BA17F16">
            <w:pPr>
              <w:pStyle w:val="2"/>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主攻、接应</w:t>
            </w:r>
          </w:p>
        </w:tc>
        <w:tc>
          <w:tcPr>
            <w:tcW w:w="5941" w:type="dxa"/>
            <w:vAlign w:val="center"/>
          </w:tcPr>
          <w:p w14:paraId="508C46BD">
            <w:pPr>
              <w:pStyle w:val="2"/>
              <w:spacing w:before="0" w:beforeAutospacing="0" w:after="0" w:afterAutospacing="0" w:line="340" w:lineRule="atLeast"/>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挥臂动作标准、有力量、落点</w:t>
            </w:r>
            <w:r>
              <w:rPr>
                <w:rFonts w:hint="eastAsia" w:ascii="仿宋" w:hAnsi="仿宋" w:eastAsia="仿宋" w:cs="Arial"/>
                <w:color w:val="000000" w:themeColor="text1"/>
                <w:lang w:val="en-US" w:eastAsia="zh-CN"/>
                <w14:textFill>
                  <w14:solidFill>
                    <w14:schemeClr w14:val="tx1"/>
                  </w14:solidFill>
                </w14:textFill>
              </w:rPr>
              <w:t>5</w:t>
            </w:r>
            <w:r>
              <w:rPr>
                <w:rFonts w:hint="eastAsia" w:ascii="仿宋" w:hAnsi="仿宋" w:eastAsia="仿宋" w:cs="Arial"/>
                <w:color w:val="000000" w:themeColor="text1"/>
                <w14:textFill>
                  <w14:solidFill>
                    <w14:schemeClr w14:val="tx1"/>
                  </w14:solidFill>
                </w14:textFill>
              </w:rPr>
              <w:t>分。失误0分</w:t>
            </w:r>
          </w:p>
        </w:tc>
        <w:tc>
          <w:tcPr>
            <w:tcW w:w="862" w:type="dxa"/>
            <w:vAlign w:val="center"/>
          </w:tcPr>
          <w:p w14:paraId="62C53E1A">
            <w:pPr>
              <w:pStyle w:val="2"/>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lang w:val="en-US" w:eastAsia="zh-CN"/>
                <w14:textFill>
                  <w14:solidFill>
                    <w14:schemeClr w14:val="tx1"/>
                  </w14:solidFill>
                </w14:textFill>
              </w:rPr>
              <w:t>50</w:t>
            </w:r>
            <w:r>
              <w:rPr>
                <w:rFonts w:hint="eastAsia" w:ascii="仿宋" w:hAnsi="仿宋" w:eastAsia="仿宋" w:cs="Arial"/>
                <w:color w:val="000000" w:themeColor="text1"/>
                <w14:textFill>
                  <w14:solidFill>
                    <w14:schemeClr w14:val="tx1"/>
                  </w14:solidFill>
                </w14:textFill>
              </w:rPr>
              <w:t>分</w:t>
            </w:r>
          </w:p>
        </w:tc>
      </w:tr>
      <w:tr w14:paraId="56344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560" w:type="dxa"/>
            <w:vAlign w:val="center"/>
          </w:tcPr>
          <w:p w14:paraId="68369B37">
            <w:pPr>
              <w:pStyle w:val="2"/>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副攻</w:t>
            </w:r>
          </w:p>
        </w:tc>
        <w:tc>
          <w:tcPr>
            <w:tcW w:w="5941" w:type="dxa"/>
            <w:vAlign w:val="center"/>
          </w:tcPr>
          <w:p w14:paraId="6DE51FD6">
            <w:pPr>
              <w:pStyle w:val="2"/>
              <w:spacing w:before="0" w:beforeAutospacing="0" w:after="0" w:afterAutospacing="0" w:line="340" w:lineRule="atLeast"/>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挥臂动作标准、有力量、落点</w:t>
            </w:r>
            <w:r>
              <w:rPr>
                <w:rFonts w:hint="eastAsia" w:ascii="仿宋" w:hAnsi="仿宋" w:eastAsia="仿宋" w:cs="Arial"/>
                <w:color w:val="000000" w:themeColor="text1"/>
                <w:lang w:val="en-US" w:eastAsia="zh-CN"/>
                <w14:textFill>
                  <w14:solidFill>
                    <w14:schemeClr w14:val="tx1"/>
                  </w14:solidFill>
                </w14:textFill>
              </w:rPr>
              <w:t>5</w:t>
            </w:r>
            <w:r>
              <w:rPr>
                <w:rFonts w:hint="eastAsia" w:ascii="仿宋" w:hAnsi="仿宋" w:eastAsia="仿宋" w:cs="Arial"/>
                <w:color w:val="000000" w:themeColor="text1"/>
                <w14:textFill>
                  <w14:solidFill>
                    <w14:schemeClr w14:val="tx1"/>
                  </w14:solidFill>
                </w14:textFill>
              </w:rPr>
              <w:t>分。失误0分</w:t>
            </w:r>
          </w:p>
        </w:tc>
        <w:tc>
          <w:tcPr>
            <w:tcW w:w="862" w:type="dxa"/>
            <w:vAlign w:val="center"/>
          </w:tcPr>
          <w:p w14:paraId="69BF9B73">
            <w:pPr>
              <w:pStyle w:val="2"/>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lang w:val="en-US" w:eastAsia="zh-CN"/>
                <w14:textFill>
                  <w14:solidFill>
                    <w14:schemeClr w14:val="tx1"/>
                  </w14:solidFill>
                </w14:textFill>
              </w:rPr>
              <w:t>50</w:t>
            </w:r>
            <w:r>
              <w:rPr>
                <w:rFonts w:hint="eastAsia" w:ascii="仿宋" w:hAnsi="仿宋" w:eastAsia="仿宋" w:cs="Arial"/>
                <w:color w:val="000000" w:themeColor="text1"/>
                <w14:textFill>
                  <w14:solidFill>
                    <w14:schemeClr w14:val="tx1"/>
                  </w14:solidFill>
                </w14:textFill>
              </w:rPr>
              <w:t>分</w:t>
            </w:r>
          </w:p>
        </w:tc>
      </w:tr>
      <w:tr w14:paraId="458B8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560" w:type="dxa"/>
            <w:vAlign w:val="center"/>
          </w:tcPr>
          <w:p w14:paraId="5CE401D7">
            <w:pPr>
              <w:pStyle w:val="2"/>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二传</w:t>
            </w:r>
          </w:p>
        </w:tc>
        <w:tc>
          <w:tcPr>
            <w:tcW w:w="5941" w:type="dxa"/>
            <w:vAlign w:val="center"/>
          </w:tcPr>
          <w:p w14:paraId="14F3EA05">
            <w:pPr>
              <w:pStyle w:val="2"/>
              <w:spacing w:before="0" w:beforeAutospacing="0" w:after="0" w:afterAutospacing="0" w:line="340" w:lineRule="atLeast"/>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传出球有高度、速度、弧度、落点</w:t>
            </w:r>
            <w:r>
              <w:rPr>
                <w:rFonts w:hint="eastAsia" w:ascii="仿宋" w:hAnsi="仿宋" w:eastAsia="仿宋" w:cs="Arial"/>
                <w:color w:val="000000" w:themeColor="text1"/>
                <w:lang w:val="en-US" w:eastAsia="zh-CN"/>
                <w14:textFill>
                  <w14:solidFill>
                    <w14:schemeClr w14:val="tx1"/>
                  </w14:solidFill>
                </w14:textFill>
              </w:rPr>
              <w:t>5</w:t>
            </w:r>
            <w:r>
              <w:rPr>
                <w:rFonts w:hint="eastAsia" w:ascii="仿宋" w:hAnsi="仿宋" w:eastAsia="仿宋" w:cs="Arial"/>
                <w:color w:val="000000" w:themeColor="text1"/>
                <w14:textFill>
                  <w14:solidFill>
                    <w14:schemeClr w14:val="tx1"/>
                  </w14:solidFill>
                </w14:textFill>
              </w:rPr>
              <w:t>分。失误0分</w:t>
            </w:r>
          </w:p>
        </w:tc>
        <w:tc>
          <w:tcPr>
            <w:tcW w:w="862" w:type="dxa"/>
            <w:vAlign w:val="center"/>
          </w:tcPr>
          <w:p w14:paraId="1D524D8B">
            <w:pPr>
              <w:pStyle w:val="2"/>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lang w:val="en-US" w:eastAsia="zh-CN"/>
                <w14:textFill>
                  <w14:solidFill>
                    <w14:schemeClr w14:val="tx1"/>
                  </w14:solidFill>
                </w14:textFill>
              </w:rPr>
              <w:t>50</w:t>
            </w:r>
            <w:r>
              <w:rPr>
                <w:rFonts w:hint="eastAsia" w:ascii="仿宋" w:hAnsi="仿宋" w:eastAsia="仿宋" w:cs="Arial"/>
                <w:color w:val="000000" w:themeColor="text1"/>
                <w14:textFill>
                  <w14:solidFill>
                    <w14:schemeClr w14:val="tx1"/>
                  </w14:solidFill>
                </w14:textFill>
              </w:rPr>
              <w:t>分</w:t>
            </w:r>
          </w:p>
        </w:tc>
      </w:tr>
      <w:tr w14:paraId="33512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560" w:type="dxa"/>
            <w:vAlign w:val="center"/>
          </w:tcPr>
          <w:p w14:paraId="174116AD">
            <w:pPr>
              <w:pStyle w:val="2"/>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自由人</w:t>
            </w:r>
          </w:p>
        </w:tc>
        <w:tc>
          <w:tcPr>
            <w:tcW w:w="5941" w:type="dxa"/>
            <w:vAlign w:val="center"/>
          </w:tcPr>
          <w:p w14:paraId="668B389E">
            <w:pPr>
              <w:pStyle w:val="2"/>
              <w:spacing w:before="0" w:beforeAutospacing="0" w:after="0" w:afterAutospacing="0" w:line="340" w:lineRule="atLeast"/>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出球高度高于球网1米以上，落在考官身体附近1米以内，或在触碰球网后落入上述区域</w:t>
            </w:r>
            <w:r>
              <w:rPr>
                <w:rFonts w:hint="eastAsia" w:ascii="仿宋" w:hAnsi="仿宋" w:eastAsia="仿宋" w:cs="Arial"/>
                <w:color w:val="000000" w:themeColor="text1"/>
                <w:lang w:val="en-US" w:eastAsia="zh-CN"/>
                <w14:textFill>
                  <w14:solidFill>
                    <w14:schemeClr w14:val="tx1"/>
                  </w14:solidFill>
                </w14:textFill>
              </w:rPr>
              <w:t>5</w:t>
            </w:r>
            <w:r>
              <w:rPr>
                <w:rFonts w:hint="eastAsia" w:ascii="仿宋" w:hAnsi="仿宋" w:eastAsia="仿宋" w:cs="Arial"/>
                <w:color w:val="000000" w:themeColor="text1"/>
                <w14:textFill>
                  <w14:solidFill>
                    <w14:schemeClr w14:val="tx1"/>
                  </w14:solidFill>
                </w14:textFill>
              </w:rPr>
              <w:t>分。失误0分。</w:t>
            </w:r>
          </w:p>
        </w:tc>
        <w:tc>
          <w:tcPr>
            <w:tcW w:w="862" w:type="dxa"/>
            <w:vAlign w:val="center"/>
          </w:tcPr>
          <w:p w14:paraId="05B4E93F">
            <w:pPr>
              <w:pStyle w:val="2"/>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lang w:val="en-US" w:eastAsia="zh-CN"/>
                <w14:textFill>
                  <w14:solidFill>
                    <w14:schemeClr w14:val="tx1"/>
                  </w14:solidFill>
                </w14:textFill>
              </w:rPr>
              <w:t>50</w:t>
            </w:r>
            <w:r>
              <w:rPr>
                <w:rFonts w:hint="eastAsia" w:ascii="仿宋" w:hAnsi="仿宋" w:eastAsia="仿宋" w:cs="Arial"/>
                <w:color w:val="000000" w:themeColor="text1"/>
                <w14:textFill>
                  <w14:solidFill>
                    <w14:schemeClr w14:val="tx1"/>
                  </w14:solidFill>
                </w14:textFill>
              </w:rPr>
              <w:t>分</w:t>
            </w:r>
          </w:p>
        </w:tc>
      </w:tr>
    </w:tbl>
    <w:p w14:paraId="181D8238">
      <w:pPr>
        <w:spacing w:line="600" w:lineRule="exact"/>
        <w:ind w:left="638" w:leftChars="304" w:firstLine="0" w:firstLineChars="0"/>
        <w:textAlignment w:val="baseline"/>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三</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实战能力比赛</w:t>
      </w:r>
    </w:p>
    <w:p w14:paraId="1C2C7895">
      <w:pPr>
        <w:spacing w:line="600" w:lineRule="exact"/>
        <w:ind w:firstLine="640" w:firstLineChars="200"/>
        <w:textAlignment w:val="baseline"/>
        <w:rPr>
          <w:rFonts w:ascii="仿宋" w:hAnsi="仿宋" w:eastAsia="仿宋"/>
          <w:color w:val="000000" w:themeColor="text1"/>
          <w:sz w:val="32"/>
          <w:szCs w:val="32"/>
          <w14:textFill>
            <w14:solidFill>
              <w14:schemeClr w14:val="tx1"/>
            </w14:solidFill>
          </w14:textFill>
        </w:rPr>
      </w:pPr>
      <w:r>
        <w:rPr>
          <w:rFonts w:ascii="仿宋" w:hAnsi="仿宋" w:eastAsia="仿宋"/>
          <w:color w:val="000000" w:themeColor="text1"/>
          <w:sz w:val="32"/>
          <w:szCs w:val="32"/>
          <w14:textFill>
            <w14:solidFill>
              <w14:schemeClr w14:val="tx1"/>
            </w14:solidFill>
          </w14:textFill>
        </w:rPr>
        <w:t>考生按照位置根据考生人数及其在场上位置，将考生分为不同的组（队），进行六对六比赛，由考官对考生比赛中基本技术运用的合理性、战术意识、应变能力、比赛作风等方面进行综合评定</w:t>
      </w:r>
      <w:r>
        <w:rPr>
          <w:rFonts w:hint="eastAsia" w:ascii="仿宋" w:hAnsi="仿宋" w:eastAsia="仿宋"/>
          <w:color w:val="000000" w:themeColor="text1"/>
          <w:sz w:val="32"/>
          <w:szCs w:val="32"/>
          <w14:textFill>
            <w14:solidFill>
              <w14:schemeClr w14:val="tx1"/>
            </w14:solidFill>
          </w14:textFill>
        </w:rPr>
        <w:t>。</w:t>
      </w:r>
    </w:p>
    <w:tbl>
      <w:tblPr>
        <w:tblStyle w:val="3"/>
        <w:tblpPr w:leftFromText="180" w:rightFromText="180" w:vertAnchor="text" w:horzAnchor="page" w:tblpXSpec="center" w:tblpY="151"/>
        <w:tblOverlap w:val="never"/>
        <w:tblW w:w="81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2"/>
        <w:gridCol w:w="1798"/>
        <w:gridCol w:w="1705"/>
        <w:gridCol w:w="1684"/>
        <w:gridCol w:w="1600"/>
      </w:tblGrid>
      <w:tr w14:paraId="39659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362" w:type="dxa"/>
            <w:vAlign w:val="center"/>
          </w:tcPr>
          <w:p w14:paraId="302D157D">
            <w:pPr>
              <w:pStyle w:val="2"/>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等级</w:t>
            </w:r>
          </w:p>
        </w:tc>
        <w:tc>
          <w:tcPr>
            <w:tcW w:w="1798" w:type="dxa"/>
            <w:vAlign w:val="center"/>
          </w:tcPr>
          <w:p w14:paraId="668917D4">
            <w:pPr>
              <w:pStyle w:val="2"/>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优</w:t>
            </w:r>
          </w:p>
        </w:tc>
        <w:tc>
          <w:tcPr>
            <w:tcW w:w="1705" w:type="dxa"/>
            <w:vAlign w:val="center"/>
          </w:tcPr>
          <w:p w14:paraId="6B236BFA">
            <w:pPr>
              <w:pStyle w:val="2"/>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良</w:t>
            </w:r>
          </w:p>
        </w:tc>
        <w:tc>
          <w:tcPr>
            <w:tcW w:w="1684" w:type="dxa"/>
            <w:vAlign w:val="center"/>
          </w:tcPr>
          <w:p w14:paraId="4D1E5971">
            <w:pPr>
              <w:pStyle w:val="2"/>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中</w:t>
            </w:r>
          </w:p>
        </w:tc>
        <w:tc>
          <w:tcPr>
            <w:tcW w:w="1600" w:type="dxa"/>
            <w:vAlign w:val="center"/>
          </w:tcPr>
          <w:p w14:paraId="1BD07348">
            <w:pPr>
              <w:pStyle w:val="2"/>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差</w:t>
            </w:r>
          </w:p>
        </w:tc>
      </w:tr>
      <w:tr w14:paraId="102A9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1362" w:type="dxa"/>
            <w:vAlign w:val="center"/>
          </w:tcPr>
          <w:p w14:paraId="45C2BDED">
            <w:pPr>
              <w:pStyle w:val="2"/>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分值</w:t>
            </w:r>
          </w:p>
        </w:tc>
        <w:tc>
          <w:tcPr>
            <w:tcW w:w="1798" w:type="dxa"/>
            <w:vAlign w:val="center"/>
          </w:tcPr>
          <w:p w14:paraId="4C9BAB89">
            <w:pPr>
              <w:pStyle w:val="2"/>
              <w:spacing w:before="0" w:beforeAutospacing="0" w:after="0" w:afterAutospacing="0" w:line="340" w:lineRule="atLeast"/>
              <w:jc w:val="center"/>
              <w:textAlignment w:val="baseline"/>
              <w:rPr>
                <w:rFonts w:hint="default" w:asciiTheme="majorEastAsia" w:hAnsiTheme="majorEastAsia" w:eastAsiaTheme="majorEastAsia"/>
                <w:color w:val="000000" w:themeColor="text1"/>
                <w:sz w:val="21"/>
                <w:szCs w:val="21"/>
                <w:lang w:val="en-US" w:eastAsia="zh-CN"/>
                <w14:textFill>
                  <w14:solidFill>
                    <w14:schemeClr w14:val="tx1"/>
                  </w14:solidFill>
                </w14:textFill>
              </w:rPr>
            </w:pPr>
            <w:r>
              <w:rPr>
                <w:rFonts w:hint="eastAsia" w:asciiTheme="majorEastAsia" w:hAnsiTheme="majorEastAsia" w:eastAsiaTheme="majorEastAsia"/>
                <w:color w:val="000000" w:themeColor="text1"/>
                <w:sz w:val="21"/>
                <w:szCs w:val="21"/>
                <w:lang w:val="en-US" w:eastAsia="zh-CN"/>
                <w14:textFill>
                  <w14:solidFill>
                    <w14:schemeClr w14:val="tx1"/>
                  </w14:solidFill>
                </w14:textFill>
              </w:rPr>
              <w:t>41-50</w:t>
            </w:r>
          </w:p>
        </w:tc>
        <w:tc>
          <w:tcPr>
            <w:tcW w:w="1705" w:type="dxa"/>
            <w:vAlign w:val="center"/>
          </w:tcPr>
          <w:p w14:paraId="552E6465">
            <w:pPr>
              <w:pStyle w:val="2"/>
              <w:spacing w:before="0" w:beforeAutospacing="0" w:after="0" w:afterAutospacing="0" w:line="340" w:lineRule="atLeast"/>
              <w:ind w:firstLine="420" w:firstLineChars="200"/>
              <w:jc w:val="both"/>
              <w:textAlignment w:val="baseline"/>
              <w:rPr>
                <w:rFonts w:hint="default" w:asciiTheme="majorEastAsia" w:hAnsiTheme="majorEastAsia" w:eastAsiaTheme="majorEastAsia"/>
                <w:color w:val="000000" w:themeColor="text1"/>
                <w:sz w:val="21"/>
                <w:szCs w:val="21"/>
                <w:lang w:val="en-US" w:eastAsia="zh-CN"/>
                <w14:textFill>
                  <w14:solidFill>
                    <w14:schemeClr w14:val="tx1"/>
                  </w14:solidFill>
                </w14:textFill>
              </w:rPr>
            </w:pPr>
            <w:r>
              <w:rPr>
                <w:rFonts w:hint="eastAsia" w:asciiTheme="majorEastAsia" w:hAnsiTheme="majorEastAsia" w:eastAsiaTheme="majorEastAsia"/>
                <w:color w:val="000000" w:themeColor="text1"/>
                <w:sz w:val="21"/>
                <w:szCs w:val="21"/>
                <w:lang w:val="en-US" w:eastAsia="zh-CN"/>
                <w14:textFill>
                  <w14:solidFill>
                    <w14:schemeClr w14:val="tx1"/>
                  </w14:solidFill>
                </w14:textFill>
              </w:rPr>
              <w:t>31-40</w:t>
            </w:r>
          </w:p>
        </w:tc>
        <w:tc>
          <w:tcPr>
            <w:tcW w:w="1684" w:type="dxa"/>
            <w:vAlign w:val="center"/>
          </w:tcPr>
          <w:p w14:paraId="5AEED244">
            <w:pPr>
              <w:pStyle w:val="2"/>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lang w:val="en-US" w:eastAsia="zh-CN"/>
                <w14:textFill>
                  <w14:solidFill>
                    <w14:schemeClr w14:val="tx1"/>
                  </w14:solidFill>
                </w14:textFill>
              </w:rPr>
              <w:t>21</w:t>
            </w:r>
            <w:r>
              <w:rPr>
                <w:rFonts w:hint="eastAsia" w:asciiTheme="majorEastAsia" w:hAnsiTheme="majorEastAsia" w:eastAsiaTheme="majorEastAsia"/>
                <w:color w:val="000000" w:themeColor="text1"/>
                <w:sz w:val="21"/>
                <w:szCs w:val="21"/>
                <w14:textFill>
                  <w14:solidFill>
                    <w14:schemeClr w14:val="tx1"/>
                  </w14:solidFill>
                </w14:textFill>
              </w:rPr>
              <w:t>—</w:t>
            </w:r>
            <w:r>
              <w:rPr>
                <w:rFonts w:hint="eastAsia" w:asciiTheme="majorEastAsia" w:hAnsiTheme="majorEastAsia" w:eastAsiaTheme="majorEastAsia"/>
                <w:color w:val="000000" w:themeColor="text1"/>
                <w:sz w:val="21"/>
                <w:szCs w:val="21"/>
                <w:lang w:val="en-US" w:eastAsia="zh-CN"/>
                <w14:textFill>
                  <w14:solidFill>
                    <w14:schemeClr w14:val="tx1"/>
                  </w14:solidFill>
                </w14:textFill>
              </w:rPr>
              <w:t>30</w:t>
            </w:r>
            <w:r>
              <w:rPr>
                <w:rFonts w:hint="eastAsia" w:asciiTheme="majorEastAsia" w:hAnsiTheme="majorEastAsia" w:eastAsiaTheme="majorEastAsia"/>
                <w:color w:val="000000" w:themeColor="text1"/>
                <w:sz w:val="21"/>
                <w:szCs w:val="21"/>
                <w14:textFill>
                  <w14:solidFill>
                    <w14:schemeClr w14:val="tx1"/>
                  </w14:solidFill>
                </w14:textFill>
              </w:rPr>
              <w:t>分</w:t>
            </w:r>
          </w:p>
        </w:tc>
        <w:tc>
          <w:tcPr>
            <w:tcW w:w="1600" w:type="dxa"/>
            <w:vAlign w:val="center"/>
          </w:tcPr>
          <w:p w14:paraId="630CF26A">
            <w:pPr>
              <w:pStyle w:val="2"/>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lang w:val="en-US" w:eastAsia="zh-CN"/>
                <w14:textFill>
                  <w14:solidFill>
                    <w14:schemeClr w14:val="tx1"/>
                  </w14:solidFill>
                </w14:textFill>
              </w:rPr>
              <w:t>20</w:t>
            </w:r>
            <w:r>
              <w:rPr>
                <w:rFonts w:hint="eastAsia" w:asciiTheme="majorEastAsia" w:hAnsiTheme="majorEastAsia" w:eastAsiaTheme="majorEastAsia"/>
                <w:color w:val="000000" w:themeColor="text1"/>
                <w:sz w:val="21"/>
                <w:szCs w:val="21"/>
                <w14:textFill>
                  <w14:solidFill>
                    <w14:schemeClr w14:val="tx1"/>
                  </w14:solidFill>
                </w14:textFill>
              </w:rPr>
              <w:t>分以下</w:t>
            </w:r>
          </w:p>
        </w:tc>
      </w:tr>
      <w:tr w14:paraId="2A853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2" w:hRule="atLeast"/>
        </w:trPr>
        <w:tc>
          <w:tcPr>
            <w:tcW w:w="1362" w:type="dxa"/>
            <w:vAlign w:val="center"/>
          </w:tcPr>
          <w:p w14:paraId="3ACFFBE2">
            <w:pPr>
              <w:pStyle w:val="2"/>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标准</w:t>
            </w:r>
          </w:p>
        </w:tc>
        <w:tc>
          <w:tcPr>
            <w:tcW w:w="1798" w:type="dxa"/>
          </w:tcPr>
          <w:p w14:paraId="55684A6F">
            <w:pPr>
              <w:pStyle w:val="2"/>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动作正确，协调、连贯、实效：技术运动合理、运动效果好：战术意识强、实战效果较好。</w:t>
            </w:r>
          </w:p>
        </w:tc>
        <w:tc>
          <w:tcPr>
            <w:tcW w:w="1705" w:type="dxa"/>
          </w:tcPr>
          <w:p w14:paraId="400E243A">
            <w:pPr>
              <w:pStyle w:val="2"/>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动作正确，协调:技术运用较合理、运用效果较好：战术、配合意识较强。</w:t>
            </w:r>
          </w:p>
        </w:tc>
        <w:tc>
          <w:tcPr>
            <w:tcW w:w="1684" w:type="dxa"/>
          </w:tcPr>
          <w:p w14:paraId="028EA8B3">
            <w:pPr>
              <w:pStyle w:val="2"/>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动作基本正确，协调：技术运用基本合理、运用效果一般：实战配合意识一般。</w:t>
            </w:r>
          </w:p>
        </w:tc>
        <w:tc>
          <w:tcPr>
            <w:tcW w:w="1600" w:type="dxa"/>
          </w:tcPr>
          <w:p w14:paraId="0B6CEDE1">
            <w:pPr>
              <w:pStyle w:val="2"/>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动作不正确，不协调：技术动作不合理、运用效果差：战术配合意识差、效果较差。</w:t>
            </w:r>
          </w:p>
        </w:tc>
      </w:tr>
    </w:tbl>
    <w:p w14:paraId="1EE0DDF3">
      <w:pPr>
        <w:spacing w:line="375" w:lineRule="atLeast"/>
        <w:rPr>
          <w:rFonts w:ascii="黑体" w:hAnsi="黑体" w:eastAsia="黑体" w:cs="宋体"/>
          <w:color w:val="000000" w:themeColor="text1"/>
          <w:kern w:val="0"/>
          <w:sz w:val="32"/>
          <w:szCs w:val="32"/>
          <w14:textFill>
            <w14:solidFill>
              <w14:schemeClr w14:val="tx1"/>
            </w14:solidFill>
          </w14:textFill>
        </w:rPr>
      </w:pPr>
    </w:p>
    <w:p w14:paraId="6727096B">
      <w:pPr>
        <w:spacing w:line="375" w:lineRule="atLeast"/>
        <w:rPr>
          <w:rFonts w:hint="eastAsia" w:ascii="黑体" w:hAnsi="黑体" w:eastAsia="黑体" w:cs="宋体"/>
          <w:color w:val="000000" w:themeColor="text1"/>
          <w:kern w:val="0"/>
          <w:sz w:val="32"/>
          <w:szCs w:val="32"/>
          <w14:textFill>
            <w14:solidFill>
              <w14:schemeClr w14:val="tx1"/>
            </w14:solidFill>
          </w14:textFill>
        </w:rPr>
      </w:pPr>
    </w:p>
    <w:p w14:paraId="23F9DCC5"/>
    <w:p w14:paraId="4645AAD0">
      <w:pPr>
        <w:spacing w:line="375" w:lineRule="atLeast"/>
        <w:rPr>
          <w:rFonts w:ascii="黑体" w:hAnsi="黑体" w:eastAsia="黑体"/>
          <w:color w:val="000000" w:themeColor="text1"/>
          <w:sz w:val="32"/>
          <w:szCs w:val="32"/>
          <w14:textFill>
            <w14:solidFill>
              <w14:schemeClr w14:val="tx1"/>
            </w14:solidFill>
          </w14:textFill>
        </w:rPr>
      </w:pPr>
      <w:r>
        <w:rPr>
          <w:rFonts w:hint="eastAsia" w:ascii="黑体" w:hAnsi="黑体" w:eastAsia="黑体" w:cs="宋体"/>
          <w:color w:val="000000" w:themeColor="text1"/>
          <w:kern w:val="0"/>
          <w:sz w:val="32"/>
          <w:szCs w:val="32"/>
          <w14:textFill>
            <w14:solidFill>
              <w14:schemeClr w14:val="tx1"/>
            </w14:solidFill>
          </w14:textFill>
        </w:rPr>
        <w:t>附件：4</w:t>
      </w:r>
    </w:p>
    <w:p w14:paraId="6B4B8BD9">
      <w:pPr>
        <w:jc w:val="center"/>
        <w:rPr>
          <w:rFonts w:ascii="黑体" w:eastAsia="黑体"/>
          <w:color w:val="000000" w:themeColor="text1"/>
          <w:sz w:val="36"/>
          <w:szCs w:val="36"/>
          <w14:textFill>
            <w14:solidFill>
              <w14:schemeClr w14:val="tx1"/>
            </w14:solidFill>
          </w14:textFill>
        </w:rPr>
      </w:pPr>
      <w:r>
        <w:rPr>
          <w:rFonts w:hint="eastAsia" w:ascii="黑体" w:eastAsia="黑体"/>
          <w:color w:val="000000" w:themeColor="text1"/>
          <w:sz w:val="36"/>
          <w:szCs w:val="36"/>
          <w14:textFill>
            <w14:solidFill>
              <w14:schemeClr w14:val="tx1"/>
            </w14:solidFill>
          </w14:textFill>
        </w:rPr>
        <w:t>田径专项测试内容、方法与评分标准</w:t>
      </w:r>
    </w:p>
    <w:p w14:paraId="47DA9159">
      <w:pPr>
        <w:widowControl/>
        <w:ind w:firstLine="640" w:firstLineChars="200"/>
        <w:rPr>
          <w:rFonts w:ascii="黑体" w:hAnsi="黑体" w:eastAsia="黑体" w:cs="黑体"/>
          <w:bCs/>
          <w:color w:val="000000" w:themeColor="text1"/>
          <w:kern w:val="0"/>
          <w:sz w:val="32"/>
          <w:szCs w:val="32"/>
          <w14:textFill>
            <w14:solidFill>
              <w14:schemeClr w14:val="tx1"/>
            </w14:solidFill>
          </w14:textFill>
        </w:rPr>
      </w:pPr>
      <w:r>
        <w:rPr>
          <w:rFonts w:hint="eastAsia" w:ascii="黑体" w:hAnsi="黑体" w:eastAsia="黑体" w:cs="黑体"/>
          <w:bCs/>
          <w:color w:val="000000" w:themeColor="text1"/>
          <w:kern w:val="0"/>
          <w:sz w:val="32"/>
          <w:szCs w:val="32"/>
          <w14:textFill>
            <w14:solidFill>
              <w14:schemeClr w14:val="tx1"/>
            </w14:solidFill>
          </w14:textFill>
        </w:rPr>
        <w:t>一、测试指标与所占分值</w:t>
      </w:r>
    </w:p>
    <w:tbl>
      <w:tblPr>
        <w:tblStyle w:val="3"/>
        <w:tblW w:w="7918"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119"/>
        <w:gridCol w:w="978"/>
        <w:gridCol w:w="1168"/>
        <w:gridCol w:w="1077"/>
        <w:gridCol w:w="901"/>
        <w:gridCol w:w="825"/>
        <w:gridCol w:w="935"/>
        <w:gridCol w:w="915"/>
      </w:tblGrid>
      <w:tr w14:paraId="40E338CB">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64" w:hRule="atLeast"/>
          <w:jc w:val="center"/>
        </w:trPr>
        <w:tc>
          <w:tcPr>
            <w:tcW w:w="1119" w:type="dxa"/>
            <w:vAlign w:val="center"/>
          </w:tcPr>
          <w:p w14:paraId="702CDC48">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类  别</w:t>
            </w:r>
          </w:p>
        </w:tc>
        <w:tc>
          <w:tcPr>
            <w:tcW w:w="3223" w:type="dxa"/>
            <w:gridSpan w:val="3"/>
            <w:vAlign w:val="center"/>
          </w:tcPr>
          <w:p w14:paraId="05276D6C">
            <w:pPr>
              <w:widowControl/>
              <w:spacing w:line="340" w:lineRule="atLeast"/>
              <w:jc w:val="center"/>
              <w:rPr>
                <w:rFonts w:hint="eastAsia"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专项</w:t>
            </w:r>
          </w:p>
        </w:tc>
        <w:tc>
          <w:tcPr>
            <w:tcW w:w="3576" w:type="dxa"/>
            <w:gridSpan w:val="4"/>
            <w:vAlign w:val="center"/>
          </w:tcPr>
          <w:p w14:paraId="66545F38">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素质</w:t>
            </w:r>
          </w:p>
        </w:tc>
      </w:tr>
      <w:tr w14:paraId="466C2277">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61" w:hRule="atLeast"/>
          <w:jc w:val="center"/>
        </w:trPr>
        <w:tc>
          <w:tcPr>
            <w:tcW w:w="1119" w:type="dxa"/>
            <w:vMerge w:val="restart"/>
            <w:vAlign w:val="center"/>
          </w:tcPr>
          <w:p w14:paraId="3EC08DE5">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测  试</w:t>
            </w:r>
          </w:p>
          <w:p w14:paraId="0A94E811">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指  标</w:t>
            </w:r>
          </w:p>
        </w:tc>
        <w:tc>
          <w:tcPr>
            <w:tcW w:w="978" w:type="dxa"/>
            <w:vMerge w:val="restart"/>
            <w:vAlign w:val="center"/>
          </w:tcPr>
          <w:p w14:paraId="558BC8CB">
            <w:pPr>
              <w:widowControl/>
              <w:spacing w:line="340" w:lineRule="atLeast"/>
              <w:jc w:val="center"/>
              <w:rPr>
                <w:rFonts w:ascii="宋体" w:hAnsi="宋体"/>
                <w:b/>
                <w:bCs/>
                <w:color w:val="E54C5E" w:themeColor="accent6"/>
                <w:kern w:val="0"/>
                <w:szCs w:val="21"/>
                <w14:textFill>
                  <w14:solidFill>
                    <w14:schemeClr w14:val="accent6"/>
                  </w14:solidFill>
                </w14:textFill>
              </w:rPr>
            </w:pPr>
            <w:r>
              <w:rPr>
                <w:rFonts w:hint="eastAsia" w:ascii="宋体" w:hAnsi="宋体"/>
                <w:b/>
                <w:bCs/>
                <w:color w:val="E54C5E" w:themeColor="accent6"/>
                <w:kern w:val="0"/>
                <w:szCs w:val="21"/>
                <w14:textFill>
                  <w14:solidFill>
                    <w14:schemeClr w14:val="accent6"/>
                  </w14:solidFill>
                </w14:textFill>
              </w:rPr>
              <w:t>径赛项目</w:t>
            </w:r>
          </w:p>
        </w:tc>
        <w:tc>
          <w:tcPr>
            <w:tcW w:w="1168" w:type="dxa"/>
            <w:vMerge w:val="restart"/>
            <w:vAlign w:val="center"/>
          </w:tcPr>
          <w:p w14:paraId="333EC7B5">
            <w:pPr>
              <w:widowControl/>
              <w:spacing w:line="340" w:lineRule="atLeast"/>
              <w:jc w:val="center"/>
              <w:rPr>
                <w:rFonts w:hint="default" w:ascii="宋体" w:hAnsi="宋体" w:eastAsia="宋体"/>
                <w:b/>
                <w:bCs/>
                <w:color w:val="0070C0"/>
                <w:kern w:val="0"/>
                <w:szCs w:val="21"/>
                <w:lang w:val="en-US" w:eastAsia="zh-CN"/>
              </w:rPr>
            </w:pPr>
            <w:r>
              <w:rPr>
                <w:rFonts w:hint="eastAsia" w:ascii="宋体" w:hAnsi="宋体"/>
                <w:b/>
                <w:bCs/>
                <w:color w:val="0070C0"/>
                <w:kern w:val="0"/>
                <w:szCs w:val="21"/>
                <w:lang w:val="en-US" w:eastAsia="zh-CN"/>
              </w:rPr>
              <w:t>跳远、三级跳</w:t>
            </w:r>
          </w:p>
        </w:tc>
        <w:tc>
          <w:tcPr>
            <w:tcW w:w="1077" w:type="dxa"/>
            <w:vMerge w:val="restart"/>
            <w:vAlign w:val="center"/>
          </w:tcPr>
          <w:p w14:paraId="1D9213AD">
            <w:pPr>
              <w:widowControl/>
              <w:spacing w:line="340" w:lineRule="atLeast"/>
              <w:jc w:val="center"/>
              <w:rPr>
                <w:rFonts w:hint="default" w:ascii="宋体" w:hAnsi="宋体" w:eastAsia="宋体"/>
                <w:b/>
                <w:bCs/>
                <w:color w:val="30C0B4" w:themeColor="accent5"/>
                <w:kern w:val="0"/>
                <w:szCs w:val="21"/>
                <w:lang w:val="en-US" w:eastAsia="zh-CN"/>
                <w14:textFill>
                  <w14:solidFill>
                    <w14:schemeClr w14:val="accent5"/>
                  </w14:solidFill>
                </w14:textFill>
              </w:rPr>
            </w:pPr>
            <w:r>
              <w:rPr>
                <w:rFonts w:hint="eastAsia" w:ascii="宋体" w:hAnsi="宋体"/>
                <w:b/>
                <w:bCs/>
                <w:color w:val="30C0B4" w:themeColor="accent5"/>
                <w:kern w:val="0"/>
                <w:szCs w:val="21"/>
                <w:lang w:val="en-US" w:eastAsia="zh-CN"/>
                <w14:textFill>
                  <w14:solidFill>
                    <w14:schemeClr w14:val="accent5"/>
                  </w14:solidFill>
                </w14:textFill>
              </w:rPr>
              <w:t>跳高、铅球</w:t>
            </w:r>
          </w:p>
        </w:tc>
        <w:tc>
          <w:tcPr>
            <w:tcW w:w="1726" w:type="dxa"/>
            <w:gridSpan w:val="2"/>
            <w:vAlign w:val="center"/>
          </w:tcPr>
          <w:p w14:paraId="606FB8E3">
            <w:pPr>
              <w:widowControl/>
              <w:spacing w:line="340" w:lineRule="atLeast"/>
              <w:jc w:val="center"/>
              <w:rPr>
                <w:rFonts w:hint="eastAsia" w:ascii="宋体" w:hAnsi="宋体" w:eastAsia="宋体"/>
                <w:b/>
                <w:bCs/>
                <w:color w:val="E54C5E" w:themeColor="accent6"/>
                <w:kern w:val="0"/>
                <w:szCs w:val="21"/>
                <w:lang w:val="en-US" w:eastAsia="zh-CN"/>
                <w14:textFill>
                  <w14:solidFill>
                    <w14:schemeClr w14:val="accent6"/>
                  </w14:solidFill>
                </w14:textFill>
              </w:rPr>
            </w:pPr>
            <w:r>
              <w:rPr>
                <w:rFonts w:hint="eastAsia" w:ascii="宋体" w:hAnsi="宋体"/>
                <w:b/>
                <w:bCs/>
                <w:color w:val="E54C5E" w:themeColor="accent6"/>
                <w:kern w:val="0"/>
                <w:szCs w:val="21"/>
                <w14:textFill>
                  <w14:solidFill>
                    <w14:schemeClr w14:val="accent6"/>
                  </w14:solidFill>
                </w14:textFill>
              </w:rPr>
              <w:t>径赛</w:t>
            </w:r>
            <w:r>
              <w:rPr>
                <w:rFonts w:hint="eastAsia" w:ascii="宋体" w:hAnsi="宋体"/>
                <w:b/>
                <w:bCs/>
                <w:color w:val="E54C5E" w:themeColor="accent6"/>
                <w:kern w:val="0"/>
                <w:szCs w:val="21"/>
                <w:lang w:val="en-US" w:eastAsia="zh-CN"/>
                <w14:textFill>
                  <w14:solidFill>
                    <w14:schemeClr w14:val="accent6"/>
                  </w14:solidFill>
                </w14:textFill>
              </w:rPr>
              <w:t>项目</w:t>
            </w:r>
          </w:p>
        </w:tc>
        <w:tc>
          <w:tcPr>
            <w:tcW w:w="1850" w:type="dxa"/>
            <w:gridSpan w:val="2"/>
            <w:vAlign w:val="center"/>
          </w:tcPr>
          <w:p w14:paraId="3EC58B9E">
            <w:pPr>
              <w:widowControl/>
              <w:spacing w:line="340" w:lineRule="atLeast"/>
              <w:jc w:val="center"/>
              <w:rPr>
                <w:rFonts w:hint="default" w:ascii="宋体" w:hAnsi="宋体" w:eastAsia="宋体"/>
                <w:b/>
                <w:bCs/>
                <w:color w:val="0070C0"/>
                <w:kern w:val="0"/>
                <w:szCs w:val="21"/>
                <w:lang w:val="en-US" w:eastAsia="zh-CN"/>
              </w:rPr>
            </w:pPr>
            <w:r>
              <w:rPr>
                <w:rFonts w:hint="eastAsia" w:ascii="宋体" w:hAnsi="宋体"/>
                <w:b/>
                <w:bCs/>
                <w:color w:val="0070C0"/>
                <w:kern w:val="0"/>
                <w:szCs w:val="21"/>
                <w:lang w:val="en-US" w:eastAsia="zh-CN"/>
              </w:rPr>
              <w:t>跳远、三级跳</w:t>
            </w:r>
          </w:p>
        </w:tc>
      </w:tr>
      <w:tr w14:paraId="59453DA6">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714" w:hRule="atLeast"/>
          <w:jc w:val="center"/>
        </w:trPr>
        <w:tc>
          <w:tcPr>
            <w:tcW w:w="1119" w:type="dxa"/>
            <w:vMerge w:val="continue"/>
            <w:vAlign w:val="center"/>
          </w:tcPr>
          <w:p w14:paraId="15745973">
            <w:pPr>
              <w:widowControl/>
              <w:spacing w:line="340" w:lineRule="atLeast"/>
              <w:jc w:val="center"/>
              <w:rPr>
                <w:rFonts w:ascii="宋体" w:hAnsi="宋体"/>
                <w:color w:val="000000" w:themeColor="text1"/>
                <w:kern w:val="0"/>
                <w:szCs w:val="21"/>
                <w14:textFill>
                  <w14:solidFill>
                    <w14:schemeClr w14:val="tx1"/>
                  </w14:solidFill>
                </w14:textFill>
              </w:rPr>
            </w:pPr>
          </w:p>
        </w:tc>
        <w:tc>
          <w:tcPr>
            <w:tcW w:w="978" w:type="dxa"/>
            <w:vMerge w:val="continue"/>
            <w:vAlign w:val="center"/>
          </w:tcPr>
          <w:p w14:paraId="403F6ACE">
            <w:pPr>
              <w:widowControl/>
              <w:spacing w:line="340" w:lineRule="atLeast"/>
              <w:jc w:val="center"/>
              <w:rPr>
                <w:rFonts w:ascii="宋体" w:hAnsi="宋体"/>
                <w:b/>
                <w:bCs/>
                <w:color w:val="E54C5E" w:themeColor="accent6"/>
                <w:kern w:val="0"/>
                <w:szCs w:val="21"/>
                <w14:textFill>
                  <w14:solidFill>
                    <w14:schemeClr w14:val="accent6"/>
                  </w14:solidFill>
                </w14:textFill>
              </w:rPr>
            </w:pPr>
          </w:p>
        </w:tc>
        <w:tc>
          <w:tcPr>
            <w:tcW w:w="1168" w:type="dxa"/>
            <w:vMerge w:val="continue"/>
            <w:vAlign w:val="center"/>
          </w:tcPr>
          <w:p w14:paraId="6F172E9A">
            <w:pPr>
              <w:widowControl/>
              <w:spacing w:line="340" w:lineRule="atLeast"/>
              <w:jc w:val="center"/>
              <w:rPr>
                <w:rFonts w:ascii="宋体" w:hAnsi="宋体"/>
                <w:b/>
                <w:bCs/>
                <w:color w:val="0070C0"/>
                <w:kern w:val="0"/>
                <w:szCs w:val="21"/>
              </w:rPr>
            </w:pPr>
          </w:p>
        </w:tc>
        <w:tc>
          <w:tcPr>
            <w:tcW w:w="1077" w:type="dxa"/>
            <w:vMerge w:val="continue"/>
            <w:vAlign w:val="center"/>
          </w:tcPr>
          <w:p w14:paraId="2077A3D0">
            <w:pPr>
              <w:widowControl/>
              <w:spacing w:line="340" w:lineRule="atLeast"/>
              <w:jc w:val="center"/>
              <w:rPr>
                <w:rFonts w:ascii="宋体" w:hAnsi="宋体"/>
                <w:b/>
                <w:bCs/>
                <w:color w:val="30C0B4" w:themeColor="accent5"/>
                <w:kern w:val="0"/>
                <w:szCs w:val="21"/>
                <w14:textFill>
                  <w14:solidFill>
                    <w14:schemeClr w14:val="accent5"/>
                  </w14:solidFill>
                </w14:textFill>
              </w:rPr>
            </w:pPr>
          </w:p>
        </w:tc>
        <w:tc>
          <w:tcPr>
            <w:tcW w:w="901" w:type="dxa"/>
            <w:vAlign w:val="center"/>
          </w:tcPr>
          <w:p w14:paraId="57B3D781">
            <w:pPr>
              <w:widowControl/>
              <w:spacing w:line="340" w:lineRule="atLeast"/>
              <w:jc w:val="center"/>
              <w:rPr>
                <w:rFonts w:ascii="宋体" w:hAnsi="宋体"/>
                <w:b/>
                <w:bCs/>
                <w:color w:val="E54C5E" w:themeColor="accent6"/>
                <w:kern w:val="0"/>
                <w:szCs w:val="21"/>
                <w14:textFill>
                  <w14:solidFill>
                    <w14:schemeClr w14:val="accent6"/>
                  </w14:solidFill>
                </w14:textFill>
              </w:rPr>
            </w:pPr>
            <w:r>
              <w:rPr>
                <w:rFonts w:hint="eastAsia" w:ascii="宋体" w:hAnsi="宋体"/>
                <w:b/>
                <w:bCs/>
                <w:color w:val="E54C5E" w:themeColor="accent6"/>
                <w:kern w:val="0"/>
                <w:szCs w:val="21"/>
                <w14:textFill>
                  <w14:solidFill>
                    <w14:schemeClr w14:val="accent6"/>
                  </w14:solidFill>
                </w14:textFill>
              </w:rPr>
              <w:t>100米</w:t>
            </w:r>
          </w:p>
        </w:tc>
        <w:tc>
          <w:tcPr>
            <w:tcW w:w="825" w:type="dxa"/>
            <w:vAlign w:val="center"/>
          </w:tcPr>
          <w:p w14:paraId="08582771">
            <w:pPr>
              <w:widowControl/>
              <w:spacing w:line="340" w:lineRule="atLeast"/>
              <w:jc w:val="center"/>
              <w:rPr>
                <w:rFonts w:ascii="宋体" w:hAnsi="宋体"/>
                <w:b/>
                <w:bCs/>
                <w:color w:val="E54C5E" w:themeColor="accent6"/>
                <w:kern w:val="0"/>
                <w:szCs w:val="21"/>
                <w14:textFill>
                  <w14:solidFill>
                    <w14:schemeClr w14:val="accent6"/>
                  </w14:solidFill>
                </w14:textFill>
              </w:rPr>
            </w:pPr>
            <w:r>
              <w:rPr>
                <w:rFonts w:hint="eastAsia" w:ascii="宋体" w:hAnsi="宋体"/>
                <w:b/>
                <w:bCs/>
                <w:color w:val="E54C5E" w:themeColor="accent6"/>
                <w:kern w:val="0"/>
                <w:szCs w:val="21"/>
                <w14:textFill>
                  <w14:solidFill>
                    <w14:schemeClr w14:val="accent6"/>
                  </w14:solidFill>
                </w14:textFill>
              </w:rPr>
              <w:t>立定跳</w:t>
            </w:r>
          </w:p>
        </w:tc>
        <w:tc>
          <w:tcPr>
            <w:tcW w:w="935" w:type="dxa"/>
            <w:vAlign w:val="center"/>
          </w:tcPr>
          <w:p w14:paraId="7137EBC4">
            <w:pPr>
              <w:widowControl/>
              <w:spacing w:line="340" w:lineRule="atLeast"/>
              <w:jc w:val="center"/>
              <w:rPr>
                <w:rFonts w:ascii="宋体" w:hAnsi="宋体"/>
                <w:b/>
                <w:bCs/>
                <w:color w:val="0070C0"/>
                <w:kern w:val="0"/>
                <w:szCs w:val="21"/>
              </w:rPr>
            </w:pPr>
            <w:r>
              <w:rPr>
                <w:rFonts w:hint="eastAsia" w:ascii="宋体" w:hAnsi="宋体"/>
                <w:b/>
                <w:bCs/>
                <w:color w:val="0070C0"/>
                <w:kern w:val="0"/>
                <w:szCs w:val="21"/>
              </w:rPr>
              <w:t>100米</w:t>
            </w:r>
          </w:p>
        </w:tc>
        <w:tc>
          <w:tcPr>
            <w:tcW w:w="915" w:type="dxa"/>
            <w:vAlign w:val="center"/>
          </w:tcPr>
          <w:p w14:paraId="127EA89D">
            <w:pPr>
              <w:widowControl/>
              <w:spacing w:line="340" w:lineRule="atLeast"/>
              <w:jc w:val="center"/>
              <w:rPr>
                <w:rFonts w:ascii="宋体" w:hAnsi="宋体"/>
                <w:b/>
                <w:bCs/>
                <w:color w:val="0070C0"/>
                <w:kern w:val="0"/>
                <w:szCs w:val="21"/>
              </w:rPr>
            </w:pPr>
            <w:r>
              <w:rPr>
                <w:rFonts w:hint="eastAsia" w:ascii="宋体" w:hAnsi="宋体"/>
                <w:b/>
                <w:bCs/>
                <w:color w:val="0070C0"/>
                <w:kern w:val="0"/>
                <w:szCs w:val="21"/>
              </w:rPr>
              <w:t>立定跳</w:t>
            </w:r>
          </w:p>
        </w:tc>
      </w:tr>
      <w:tr w14:paraId="23B28A1F">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688" w:hRule="atLeast"/>
          <w:jc w:val="center"/>
        </w:trPr>
        <w:tc>
          <w:tcPr>
            <w:tcW w:w="1119" w:type="dxa"/>
            <w:vAlign w:val="center"/>
          </w:tcPr>
          <w:p w14:paraId="5388091D">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分  值</w:t>
            </w:r>
          </w:p>
        </w:tc>
        <w:tc>
          <w:tcPr>
            <w:tcW w:w="978" w:type="dxa"/>
            <w:vAlign w:val="center"/>
          </w:tcPr>
          <w:p w14:paraId="0DBB68EC">
            <w:pPr>
              <w:widowControl/>
              <w:spacing w:line="340" w:lineRule="atLeast"/>
              <w:jc w:val="center"/>
              <w:rPr>
                <w:rFonts w:hint="default" w:ascii="宋体" w:hAnsi="宋体" w:eastAsia="宋体"/>
                <w:b/>
                <w:bCs/>
                <w:color w:val="E54C5E" w:themeColor="accent6"/>
                <w:kern w:val="0"/>
                <w:szCs w:val="21"/>
                <w:lang w:val="en-US" w:eastAsia="zh-CN"/>
                <w14:textFill>
                  <w14:solidFill>
                    <w14:schemeClr w14:val="accent6"/>
                  </w14:solidFill>
                </w14:textFill>
              </w:rPr>
            </w:pPr>
            <w:r>
              <w:rPr>
                <w:rFonts w:hint="eastAsia" w:ascii="宋体" w:hAnsi="宋体"/>
                <w:b/>
                <w:bCs/>
                <w:color w:val="E54C5E" w:themeColor="accent6"/>
                <w:kern w:val="0"/>
                <w:szCs w:val="21"/>
                <w:lang w:val="en-US" w:eastAsia="zh-CN"/>
                <w14:textFill>
                  <w14:solidFill>
                    <w14:schemeClr w14:val="accent6"/>
                  </w14:solidFill>
                </w14:textFill>
              </w:rPr>
              <w:t>80</w:t>
            </w:r>
          </w:p>
        </w:tc>
        <w:tc>
          <w:tcPr>
            <w:tcW w:w="1168" w:type="dxa"/>
            <w:vAlign w:val="center"/>
          </w:tcPr>
          <w:p w14:paraId="0C2BDC4C">
            <w:pPr>
              <w:widowControl/>
              <w:spacing w:line="340" w:lineRule="atLeast"/>
              <w:jc w:val="center"/>
              <w:rPr>
                <w:rFonts w:hint="default" w:ascii="宋体" w:hAnsi="宋体" w:eastAsia="宋体"/>
                <w:b/>
                <w:bCs/>
                <w:color w:val="0070C0"/>
                <w:kern w:val="0"/>
                <w:szCs w:val="21"/>
                <w:lang w:val="en-US" w:eastAsia="zh-CN"/>
              </w:rPr>
            </w:pPr>
            <w:r>
              <w:rPr>
                <w:rFonts w:hint="eastAsia" w:ascii="宋体" w:hAnsi="宋体"/>
                <w:b/>
                <w:bCs/>
                <w:color w:val="0070C0"/>
                <w:kern w:val="0"/>
                <w:szCs w:val="21"/>
                <w:lang w:val="en-US" w:eastAsia="zh-CN"/>
              </w:rPr>
              <w:t>60</w:t>
            </w:r>
          </w:p>
        </w:tc>
        <w:tc>
          <w:tcPr>
            <w:tcW w:w="1077" w:type="dxa"/>
            <w:vAlign w:val="center"/>
          </w:tcPr>
          <w:p w14:paraId="3E78C006">
            <w:pPr>
              <w:widowControl/>
              <w:spacing w:line="340" w:lineRule="atLeast"/>
              <w:jc w:val="center"/>
              <w:rPr>
                <w:rFonts w:hint="default" w:ascii="宋体" w:hAnsi="宋体" w:eastAsia="宋体"/>
                <w:b/>
                <w:bCs/>
                <w:color w:val="30C0B4" w:themeColor="accent5"/>
                <w:kern w:val="0"/>
                <w:szCs w:val="21"/>
                <w:lang w:val="en-US" w:eastAsia="zh-CN"/>
                <w14:textFill>
                  <w14:solidFill>
                    <w14:schemeClr w14:val="accent5"/>
                  </w14:solidFill>
                </w14:textFill>
              </w:rPr>
            </w:pPr>
            <w:r>
              <w:rPr>
                <w:rFonts w:hint="eastAsia" w:ascii="宋体" w:hAnsi="宋体"/>
                <w:b/>
                <w:bCs/>
                <w:color w:val="30C0B4" w:themeColor="accent5"/>
                <w:kern w:val="0"/>
                <w:szCs w:val="21"/>
                <w:lang w:val="en-US" w:eastAsia="zh-CN"/>
                <w14:textFill>
                  <w14:solidFill>
                    <w14:schemeClr w14:val="accent5"/>
                  </w14:solidFill>
                </w14:textFill>
              </w:rPr>
              <w:t>100</w:t>
            </w:r>
          </w:p>
        </w:tc>
        <w:tc>
          <w:tcPr>
            <w:tcW w:w="901" w:type="dxa"/>
            <w:vAlign w:val="center"/>
          </w:tcPr>
          <w:p w14:paraId="2B60FF18">
            <w:pPr>
              <w:widowControl/>
              <w:spacing w:line="340" w:lineRule="atLeast"/>
              <w:jc w:val="center"/>
              <w:rPr>
                <w:rFonts w:ascii="宋体" w:hAnsi="宋体"/>
                <w:b/>
                <w:bCs/>
                <w:color w:val="E54C5E" w:themeColor="accent6"/>
                <w:kern w:val="0"/>
                <w:szCs w:val="21"/>
                <w14:textFill>
                  <w14:solidFill>
                    <w14:schemeClr w14:val="accent6"/>
                  </w14:solidFill>
                </w14:textFill>
              </w:rPr>
            </w:pPr>
            <w:r>
              <w:rPr>
                <w:rFonts w:hint="eastAsia" w:ascii="宋体" w:hAnsi="宋体"/>
                <w:b/>
                <w:bCs/>
                <w:color w:val="E54C5E" w:themeColor="accent6"/>
                <w:kern w:val="0"/>
                <w:szCs w:val="21"/>
                <w:lang w:val="en-US" w:eastAsia="zh-CN"/>
                <w14:textFill>
                  <w14:solidFill>
                    <w14:schemeClr w14:val="accent6"/>
                  </w14:solidFill>
                </w14:textFill>
              </w:rPr>
              <w:t>1</w:t>
            </w:r>
            <w:r>
              <w:rPr>
                <w:rFonts w:hint="eastAsia" w:ascii="宋体" w:hAnsi="宋体"/>
                <w:b/>
                <w:bCs/>
                <w:color w:val="E54C5E" w:themeColor="accent6"/>
                <w:kern w:val="0"/>
                <w:szCs w:val="21"/>
                <w14:textFill>
                  <w14:solidFill>
                    <w14:schemeClr w14:val="accent6"/>
                  </w14:solidFill>
                </w14:textFill>
              </w:rPr>
              <w:t>0</w:t>
            </w:r>
          </w:p>
        </w:tc>
        <w:tc>
          <w:tcPr>
            <w:tcW w:w="825" w:type="dxa"/>
            <w:vAlign w:val="center"/>
          </w:tcPr>
          <w:p w14:paraId="37C920B8">
            <w:pPr>
              <w:widowControl/>
              <w:spacing w:line="340" w:lineRule="atLeast"/>
              <w:jc w:val="center"/>
              <w:rPr>
                <w:rFonts w:ascii="宋体" w:hAnsi="宋体"/>
                <w:b/>
                <w:bCs/>
                <w:color w:val="E54C5E" w:themeColor="accent6"/>
                <w:kern w:val="0"/>
                <w:szCs w:val="21"/>
                <w14:textFill>
                  <w14:solidFill>
                    <w14:schemeClr w14:val="accent6"/>
                  </w14:solidFill>
                </w14:textFill>
              </w:rPr>
            </w:pPr>
            <w:r>
              <w:rPr>
                <w:rFonts w:hint="eastAsia" w:ascii="宋体" w:hAnsi="宋体"/>
                <w:b/>
                <w:bCs/>
                <w:color w:val="E54C5E" w:themeColor="accent6"/>
                <w:kern w:val="0"/>
                <w:szCs w:val="21"/>
                <w:lang w:val="en-US" w:eastAsia="zh-CN"/>
                <w14:textFill>
                  <w14:solidFill>
                    <w14:schemeClr w14:val="accent6"/>
                  </w14:solidFill>
                </w14:textFill>
              </w:rPr>
              <w:t>1</w:t>
            </w:r>
            <w:r>
              <w:rPr>
                <w:rFonts w:hint="eastAsia" w:ascii="宋体" w:hAnsi="宋体"/>
                <w:b/>
                <w:bCs/>
                <w:color w:val="E54C5E" w:themeColor="accent6"/>
                <w:kern w:val="0"/>
                <w:szCs w:val="21"/>
                <w14:textFill>
                  <w14:solidFill>
                    <w14:schemeClr w14:val="accent6"/>
                  </w14:solidFill>
                </w14:textFill>
              </w:rPr>
              <w:t>0</w:t>
            </w:r>
          </w:p>
        </w:tc>
        <w:tc>
          <w:tcPr>
            <w:tcW w:w="935" w:type="dxa"/>
            <w:vAlign w:val="center"/>
          </w:tcPr>
          <w:p w14:paraId="7EA18CFD">
            <w:pPr>
              <w:widowControl/>
              <w:spacing w:line="340" w:lineRule="atLeast"/>
              <w:jc w:val="center"/>
              <w:rPr>
                <w:rFonts w:ascii="宋体" w:hAnsi="宋体"/>
                <w:b/>
                <w:bCs/>
                <w:color w:val="0070C0"/>
                <w:kern w:val="0"/>
                <w:szCs w:val="21"/>
              </w:rPr>
            </w:pPr>
            <w:r>
              <w:rPr>
                <w:rFonts w:hint="eastAsia" w:ascii="宋体" w:hAnsi="宋体"/>
                <w:b/>
                <w:bCs/>
                <w:color w:val="0070C0"/>
                <w:kern w:val="0"/>
                <w:szCs w:val="21"/>
                <w:lang w:val="en-US" w:eastAsia="zh-CN"/>
              </w:rPr>
              <w:t>2</w:t>
            </w:r>
            <w:r>
              <w:rPr>
                <w:rFonts w:hint="eastAsia" w:ascii="宋体" w:hAnsi="宋体"/>
                <w:b/>
                <w:bCs/>
                <w:color w:val="0070C0"/>
                <w:kern w:val="0"/>
                <w:szCs w:val="21"/>
              </w:rPr>
              <w:t>0</w:t>
            </w:r>
          </w:p>
        </w:tc>
        <w:tc>
          <w:tcPr>
            <w:tcW w:w="915" w:type="dxa"/>
            <w:vAlign w:val="center"/>
          </w:tcPr>
          <w:p w14:paraId="6C2597D5">
            <w:pPr>
              <w:widowControl/>
              <w:spacing w:line="340" w:lineRule="atLeast"/>
              <w:jc w:val="center"/>
              <w:rPr>
                <w:rFonts w:ascii="宋体" w:hAnsi="宋体"/>
                <w:b/>
                <w:bCs/>
                <w:color w:val="0070C0"/>
                <w:kern w:val="0"/>
                <w:szCs w:val="21"/>
              </w:rPr>
            </w:pPr>
            <w:r>
              <w:rPr>
                <w:rFonts w:hint="eastAsia" w:ascii="宋体" w:hAnsi="宋体"/>
                <w:b/>
                <w:bCs/>
                <w:color w:val="0070C0"/>
                <w:kern w:val="0"/>
                <w:szCs w:val="21"/>
                <w:lang w:val="en-US" w:eastAsia="zh-CN"/>
              </w:rPr>
              <w:t>2</w:t>
            </w:r>
            <w:r>
              <w:rPr>
                <w:rFonts w:hint="eastAsia" w:ascii="宋体" w:hAnsi="宋体"/>
                <w:b/>
                <w:bCs/>
                <w:color w:val="0070C0"/>
                <w:kern w:val="0"/>
                <w:szCs w:val="21"/>
              </w:rPr>
              <w:t>0</w:t>
            </w:r>
          </w:p>
        </w:tc>
      </w:tr>
    </w:tbl>
    <w:p w14:paraId="2A44C9CF">
      <w:pPr>
        <w:autoSpaceDE w:val="0"/>
        <w:autoSpaceDN w:val="0"/>
        <w:adjustRightInd w:val="0"/>
        <w:spacing w:line="340" w:lineRule="atLeast"/>
        <w:ind w:firstLine="640" w:firstLineChars="200"/>
        <w:jc w:val="left"/>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二、测试项目</w:t>
      </w:r>
    </w:p>
    <w:p w14:paraId="4BFA3E13">
      <w:pPr>
        <w:autoSpaceDE w:val="0"/>
        <w:autoSpaceDN w:val="0"/>
        <w:adjustRightInd w:val="0"/>
        <w:spacing w:line="600" w:lineRule="exact"/>
        <w:ind w:firstLine="640" w:firstLineChars="200"/>
        <w:jc w:val="left"/>
        <w:rPr>
          <w:rFonts w:ascii="楷体" w:hAnsi="楷体" w:eastAsia="楷体" w:cs="楷体"/>
          <w:bCs/>
          <w:color w:val="000000" w:themeColor="text1"/>
          <w:kern w:val="0"/>
          <w:sz w:val="32"/>
          <w:szCs w:val="32"/>
          <w14:textFill>
            <w14:solidFill>
              <w14:schemeClr w14:val="tx1"/>
            </w14:solidFill>
          </w14:textFill>
        </w:rPr>
      </w:pPr>
      <w:r>
        <w:rPr>
          <w:rFonts w:hint="eastAsia" w:ascii="楷体" w:hAnsi="楷体" w:eastAsia="楷体" w:cs="楷体"/>
          <w:bCs/>
          <w:color w:val="000000" w:themeColor="text1"/>
          <w:kern w:val="0"/>
          <w:sz w:val="32"/>
          <w:szCs w:val="32"/>
          <w:lang w:val="en-US" w:eastAsia="zh-CN"/>
          <w14:textFill>
            <w14:solidFill>
              <w14:schemeClr w14:val="tx1"/>
            </w14:solidFill>
          </w14:textFill>
        </w:rPr>
        <w:t>(</w:t>
      </w:r>
      <w:r>
        <w:rPr>
          <w:rFonts w:hint="eastAsia" w:ascii="楷体" w:hAnsi="楷体" w:eastAsia="楷体" w:cs="楷体"/>
          <w:bCs/>
          <w:color w:val="000000" w:themeColor="text1"/>
          <w:kern w:val="0"/>
          <w:sz w:val="32"/>
          <w:szCs w:val="32"/>
          <w14:textFill>
            <w14:solidFill>
              <w14:schemeClr w14:val="tx1"/>
            </w14:solidFill>
          </w14:textFill>
        </w:rPr>
        <w:t>一</w:t>
      </w:r>
      <w:r>
        <w:rPr>
          <w:rFonts w:hint="eastAsia" w:ascii="楷体" w:hAnsi="楷体" w:eastAsia="楷体" w:cs="楷体"/>
          <w:bCs/>
          <w:color w:val="000000" w:themeColor="text1"/>
          <w:kern w:val="0"/>
          <w:sz w:val="32"/>
          <w:szCs w:val="32"/>
          <w:lang w:val="en-US" w:eastAsia="zh-CN"/>
          <w14:textFill>
            <w14:solidFill>
              <w14:schemeClr w14:val="tx1"/>
            </w14:solidFill>
          </w14:textFill>
        </w:rPr>
        <w:t>)</w:t>
      </w:r>
      <w:r>
        <w:rPr>
          <w:rFonts w:hint="eastAsia" w:ascii="楷体" w:hAnsi="楷体" w:eastAsia="楷体" w:cs="楷体"/>
          <w:bCs/>
          <w:color w:val="000000" w:themeColor="text1"/>
          <w:kern w:val="0"/>
          <w:sz w:val="32"/>
          <w:szCs w:val="32"/>
          <w14:textFill>
            <w14:solidFill>
              <w14:schemeClr w14:val="tx1"/>
            </w14:solidFill>
          </w14:textFill>
        </w:rPr>
        <w:t>专项</w:t>
      </w:r>
    </w:p>
    <w:p w14:paraId="1E56A2CA">
      <w:pPr>
        <w:autoSpaceDE w:val="0"/>
        <w:autoSpaceDN w:val="0"/>
        <w:adjustRightInd w:val="0"/>
        <w:spacing w:line="600" w:lineRule="exact"/>
        <w:ind w:firstLine="640" w:firstLineChars="20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1.径赛</w:t>
      </w:r>
    </w:p>
    <w:p w14:paraId="1259CBFA">
      <w:pPr>
        <w:autoSpaceDE w:val="0"/>
        <w:autoSpaceDN w:val="0"/>
        <w:adjustRightInd w:val="0"/>
        <w:spacing w:line="600" w:lineRule="exact"/>
        <w:ind w:firstLine="480" w:firstLineChars="150"/>
        <w:jc w:val="left"/>
        <w:rPr>
          <w:rFonts w:hint="default" w:ascii="仿宋" w:hAnsi="仿宋" w:eastAsia="仿宋" w:cs="宋体"/>
          <w:color w:val="000000" w:themeColor="text1"/>
          <w:kern w:val="0"/>
          <w:sz w:val="32"/>
          <w:szCs w:val="32"/>
          <w:lang w:val="en-US" w:eastAsia="zh-CN"/>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男生:200米、400米、800米、15OO米、110米栏（栏高</w:t>
      </w:r>
      <w:r>
        <w:rPr>
          <w:rFonts w:ascii="仿宋" w:hAnsi="仿宋" w:eastAsia="仿宋" w:cs="宋体"/>
          <w:color w:val="000000" w:themeColor="text1"/>
          <w:kern w:val="0"/>
          <w:sz w:val="32"/>
          <w:szCs w:val="32"/>
          <w14:textFill>
            <w14:solidFill>
              <w14:schemeClr w14:val="tx1"/>
            </w14:solidFill>
          </w14:textFill>
        </w:rPr>
        <w:t>0.914</w:t>
      </w:r>
      <w:r>
        <w:rPr>
          <w:rFonts w:hint="eastAsia" w:ascii="仿宋" w:hAnsi="仿宋" w:eastAsia="仿宋" w:cs="宋体"/>
          <w:color w:val="000000" w:themeColor="text1"/>
          <w:kern w:val="0"/>
          <w:sz w:val="32"/>
          <w:szCs w:val="32"/>
          <w14:textFill>
            <w14:solidFill>
              <w14:schemeClr w14:val="tx1"/>
            </w14:solidFill>
          </w14:textFill>
        </w:rPr>
        <w:t>米，栏间距</w:t>
      </w:r>
      <w:r>
        <w:rPr>
          <w:rFonts w:ascii="仿宋" w:hAnsi="仿宋" w:eastAsia="仿宋" w:cs="宋体"/>
          <w:color w:val="000000" w:themeColor="text1"/>
          <w:kern w:val="0"/>
          <w:sz w:val="32"/>
          <w:szCs w:val="32"/>
          <w14:textFill>
            <w14:solidFill>
              <w14:schemeClr w14:val="tx1"/>
            </w14:solidFill>
          </w14:textFill>
        </w:rPr>
        <w:t>8</w:t>
      </w:r>
      <w:r>
        <w:rPr>
          <w:rFonts w:hint="eastAsia" w:ascii="仿宋" w:hAnsi="仿宋" w:eastAsia="仿宋" w:cs="宋体"/>
          <w:color w:val="000000" w:themeColor="text1"/>
          <w:kern w:val="0"/>
          <w:sz w:val="32"/>
          <w:szCs w:val="32"/>
          <w14:textFill>
            <w14:solidFill>
              <w14:schemeClr w14:val="tx1"/>
            </w14:solidFill>
          </w14:textFill>
        </w:rPr>
        <w:t>.</w:t>
      </w:r>
      <w:r>
        <w:rPr>
          <w:rFonts w:ascii="仿宋" w:hAnsi="仿宋" w:eastAsia="仿宋" w:cs="宋体"/>
          <w:color w:val="000000" w:themeColor="text1"/>
          <w:kern w:val="0"/>
          <w:sz w:val="32"/>
          <w:szCs w:val="32"/>
          <w14:textFill>
            <w14:solidFill>
              <w14:schemeClr w14:val="tx1"/>
            </w14:solidFill>
          </w14:textFill>
        </w:rPr>
        <w:t>6</w:t>
      </w:r>
      <w:r>
        <w:rPr>
          <w:rFonts w:hint="eastAsia" w:ascii="仿宋" w:hAnsi="仿宋" w:eastAsia="仿宋" w:cs="宋体"/>
          <w:color w:val="000000" w:themeColor="text1"/>
          <w:kern w:val="0"/>
          <w:sz w:val="32"/>
          <w:szCs w:val="32"/>
          <w14:textFill>
            <w14:solidFill>
              <w14:schemeClr w14:val="tx1"/>
            </w14:solidFill>
          </w14:textFill>
        </w:rPr>
        <w:t>米）</w:t>
      </w:r>
      <w:r>
        <w:rPr>
          <w:rFonts w:hint="eastAsia" w:ascii="仿宋" w:hAnsi="仿宋" w:eastAsia="仿宋" w:cs="宋体"/>
          <w:color w:val="000000" w:themeColor="text1"/>
          <w:kern w:val="0"/>
          <w:sz w:val="32"/>
          <w:szCs w:val="32"/>
          <w:lang w:eastAsia="zh-CN"/>
          <w14:textFill>
            <w14:solidFill>
              <w14:schemeClr w14:val="tx1"/>
            </w14:solidFill>
          </w14:textFill>
        </w:rPr>
        <w:t>、</w:t>
      </w:r>
      <w:r>
        <w:rPr>
          <w:rFonts w:hint="eastAsia" w:ascii="仿宋" w:hAnsi="仿宋" w:eastAsia="仿宋" w:cs="宋体"/>
          <w:color w:val="000000" w:themeColor="text1"/>
          <w:kern w:val="0"/>
          <w:sz w:val="32"/>
          <w:szCs w:val="32"/>
          <w:lang w:val="en-US" w:eastAsia="zh-CN"/>
          <w14:textFill>
            <w14:solidFill>
              <w14:schemeClr w14:val="tx1"/>
            </w14:solidFill>
          </w14:textFill>
        </w:rPr>
        <w:t>400米栏</w:t>
      </w:r>
      <w:r>
        <w:rPr>
          <w:rFonts w:hint="eastAsia" w:ascii="仿宋" w:hAnsi="仿宋" w:eastAsia="仿宋" w:cs="宋体"/>
          <w:color w:val="000000" w:themeColor="text1"/>
          <w:kern w:val="0"/>
          <w:sz w:val="32"/>
          <w:szCs w:val="32"/>
          <w14:textFill>
            <w14:solidFill>
              <w14:schemeClr w14:val="tx1"/>
            </w14:solidFill>
          </w14:textFill>
        </w:rPr>
        <w:t>（栏高</w:t>
      </w:r>
      <w:r>
        <w:rPr>
          <w:rFonts w:ascii="仿宋" w:hAnsi="仿宋" w:eastAsia="仿宋" w:cs="宋体"/>
          <w:color w:val="000000" w:themeColor="text1"/>
          <w:kern w:val="0"/>
          <w:sz w:val="32"/>
          <w:szCs w:val="32"/>
          <w14:textFill>
            <w14:solidFill>
              <w14:schemeClr w14:val="tx1"/>
            </w14:solidFill>
          </w14:textFill>
        </w:rPr>
        <w:t>0.</w:t>
      </w:r>
      <w:r>
        <w:rPr>
          <w:rFonts w:hint="eastAsia" w:ascii="仿宋" w:hAnsi="仿宋" w:eastAsia="仿宋" w:cs="宋体"/>
          <w:color w:val="000000" w:themeColor="text1"/>
          <w:kern w:val="0"/>
          <w:sz w:val="32"/>
          <w:szCs w:val="32"/>
          <w:lang w:val="en-US" w:eastAsia="zh-CN"/>
          <w14:textFill>
            <w14:solidFill>
              <w14:schemeClr w14:val="tx1"/>
            </w14:solidFill>
          </w14:textFill>
        </w:rPr>
        <w:t>8</w:t>
      </w:r>
      <w:r>
        <w:rPr>
          <w:rFonts w:ascii="仿宋" w:hAnsi="仿宋" w:eastAsia="仿宋" w:cs="宋体"/>
          <w:color w:val="000000" w:themeColor="text1"/>
          <w:kern w:val="0"/>
          <w:sz w:val="32"/>
          <w:szCs w:val="32"/>
          <w14:textFill>
            <w14:solidFill>
              <w14:schemeClr w14:val="tx1"/>
            </w14:solidFill>
          </w14:textFill>
        </w:rPr>
        <w:t>4</w:t>
      </w:r>
      <w:r>
        <w:rPr>
          <w:rFonts w:hint="eastAsia" w:ascii="仿宋" w:hAnsi="仿宋" w:eastAsia="仿宋" w:cs="宋体"/>
          <w:color w:val="000000" w:themeColor="text1"/>
          <w:kern w:val="0"/>
          <w:sz w:val="32"/>
          <w:szCs w:val="32"/>
          <w14:textFill>
            <w14:solidFill>
              <w14:schemeClr w14:val="tx1"/>
            </w14:solidFill>
          </w14:textFill>
        </w:rPr>
        <w:t>米，栏间距</w:t>
      </w:r>
      <w:r>
        <w:rPr>
          <w:rFonts w:hint="eastAsia" w:ascii="仿宋" w:hAnsi="仿宋" w:eastAsia="仿宋" w:cs="宋体"/>
          <w:color w:val="000000" w:themeColor="text1"/>
          <w:kern w:val="0"/>
          <w:sz w:val="32"/>
          <w:szCs w:val="32"/>
          <w:lang w:val="en-US" w:eastAsia="zh-CN"/>
          <w14:textFill>
            <w14:solidFill>
              <w14:schemeClr w14:val="tx1"/>
            </w14:solidFill>
          </w14:textFill>
        </w:rPr>
        <w:t>35</w:t>
      </w:r>
      <w:r>
        <w:rPr>
          <w:rFonts w:hint="eastAsia" w:ascii="仿宋" w:hAnsi="仿宋" w:eastAsia="仿宋" w:cs="宋体"/>
          <w:color w:val="000000" w:themeColor="text1"/>
          <w:kern w:val="0"/>
          <w:sz w:val="32"/>
          <w:szCs w:val="32"/>
          <w14:textFill>
            <w14:solidFill>
              <w14:schemeClr w14:val="tx1"/>
            </w14:solidFill>
          </w14:textFill>
        </w:rPr>
        <w:t>米）</w:t>
      </w:r>
    </w:p>
    <w:p w14:paraId="3F281CC5">
      <w:pPr>
        <w:autoSpaceDE w:val="0"/>
        <w:autoSpaceDN w:val="0"/>
        <w:adjustRightInd w:val="0"/>
        <w:spacing w:line="600" w:lineRule="exact"/>
        <w:ind w:firstLine="640" w:firstLineChars="200"/>
        <w:jc w:val="left"/>
        <w:rPr>
          <w:rFonts w:hint="eastAsia" w:ascii="仿宋" w:hAnsi="仿宋" w:eastAsia="仿宋" w:cs="宋体"/>
          <w:color w:val="000000" w:themeColor="text1"/>
          <w:kern w:val="0"/>
          <w:sz w:val="32"/>
          <w:szCs w:val="32"/>
          <w:lang w:eastAsia="zh-CN"/>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女生:200米、400米、800米、15OO米、100米栏（栏高76厘米，栏间距8米）</w:t>
      </w:r>
      <w:r>
        <w:rPr>
          <w:rFonts w:hint="eastAsia" w:ascii="仿宋" w:hAnsi="仿宋" w:eastAsia="仿宋" w:cs="宋体"/>
          <w:color w:val="000000" w:themeColor="text1"/>
          <w:kern w:val="0"/>
          <w:sz w:val="32"/>
          <w:szCs w:val="32"/>
          <w:lang w:eastAsia="zh-CN"/>
          <w14:textFill>
            <w14:solidFill>
              <w14:schemeClr w14:val="tx1"/>
            </w14:solidFill>
          </w14:textFill>
        </w:rPr>
        <w:t>、</w:t>
      </w:r>
      <w:r>
        <w:rPr>
          <w:rFonts w:hint="eastAsia" w:ascii="仿宋" w:hAnsi="仿宋" w:eastAsia="仿宋" w:cs="宋体"/>
          <w:color w:val="000000" w:themeColor="text1"/>
          <w:kern w:val="0"/>
          <w:sz w:val="32"/>
          <w:szCs w:val="32"/>
          <w:lang w:val="en-US" w:eastAsia="zh-CN"/>
          <w14:textFill>
            <w14:solidFill>
              <w14:schemeClr w14:val="tx1"/>
            </w14:solidFill>
          </w14:textFill>
        </w:rPr>
        <w:t>400米栏</w:t>
      </w:r>
      <w:r>
        <w:rPr>
          <w:rFonts w:hint="eastAsia" w:ascii="仿宋" w:hAnsi="仿宋" w:eastAsia="仿宋" w:cs="宋体"/>
          <w:color w:val="000000" w:themeColor="text1"/>
          <w:kern w:val="0"/>
          <w:sz w:val="32"/>
          <w:szCs w:val="32"/>
          <w14:textFill>
            <w14:solidFill>
              <w14:schemeClr w14:val="tx1"/>
            </w14:solidFill>
          </w14:textFill>
        </w:rPr>
        <w:t>（栏高</w:t>
      </w:r>
      <w:r>
        <w:rPr>
          <w:rFonts w:hint="eastAsia" w:ascii="仿宋" w:hAnsi="仿宋" w:eastAsia="仿宋" w:cs="宋体"/>
          <w:color w:val="000000" w:themeColor="text1"/>
          <w:kern w:val="0"/>
          <w:sz w:val="32"/>
          <w:szCs w:val="32"/>
          <w:lang w:val="en-US" w:eastAsia="zh-CN"/>
          <w14:textFill>
            <w14:solidFill>
              <w14:schemeClr w14:val="tx1"/>
            </w14:solidFill>
          </w14:textFill>
        </w:rPr>
        <w:t>76厘米</w:t>
      </w:r>
      <w:r>
        <w:rPr>
          <w:rFonts w:hint="eastAsia" w:ascii="仿宋" w:hAnsi="仿宋" w:eastAsia="仿宋" w:cs="宋体"/>
          <w:color w:val="000000" w:themeColor="text1"/>
          <w:kern w:val="0"/>
          <w:sz w:val="32"/>
          <w:szCs w:val="32"/>
          <w14:textFill>
            <w14:solidFill>
              <w14:schemeClr w14:val="tx1"/>
            </w14:solidFill>
          </w14:textFill>
        </w:rPr>
        <w:t>，栏间距</w:t>
      </w:r>
      <w:r>
        <w:rPr>
          <w:rFonts w:hint="eastAsia" w:ascii="仿宋" w:hAnsi="仿宋" w:eastAsia="仿宋" w:cs="宋体"/>
          <w:color w:val="000000" w:themeColor="text1"/>
          <w:kern w:val="0"/>
          <w:sz w:val="32"/>
          <w:szCs w:val="32"/>
          <w:lang w:val="en-US" w:eastAsia="zh-CN"/>
          <w14:textFill>
            <w14:solidFill>
              <w14:schemeClr w14:val="tx1"/>
            </w14:solidFill>
          </w14:textFill>
        </w:rPr>
        <w:t>35</w:t>
      </w:r>
      <w:r>
        <w:rPr>
          <w:rFonts w:hint="eastAsia" w:ascii="仿宋" w:hAnsi="仿宋" w:eastAsia="仿宋" w:cs="宋体"/>
          <w:color w:val="000000" w:themeColor="text1"/>
          <w:kern w:val="0"/>
          <w:sz w:val="32"/>
          <w:szCs w:val="32"/>
          <w14:textFill>
            <w14:solidFill>
              <w14:schemeClr w14:val="tx1"/>
            </w14:solidFill>
          </w14:textFill>
        </w:rPr>
        <w:t>米）</w:t>
      </w:r>
    </w:p>
    <w:p w14:paraId="12A00D0D">
      <w:pPr>
        <w:autoSpaceDE w:val="0"/>
        <w:autoSpaceDN w:val="0"/>
        <w:adjustRightInd w:val="0"/>
        <w:spacing w:line="600" w:lineRule="exact"/>
        <w:ind w:firstLine="640" w:firstLineChars="20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2.田赛</w:t>
      </w:r>
    </w:p>
    <w:p w14:paraId="4FDC091C">
      <w:pPr>
        <w:autoSpaceDE w:val="0"/>
        <w:autoSpaceDN w:val="0"/>
        <w:adjustRightInd w:val="0"/>
        <w:spacing w:line="600" w:lineRule="exact"/>
        <w:ind w:firstLine="640" w:firstLineChars="200"/>
        <w:jc w:val="left"/>
        <w:rPr>
          <w:rFonts w:hint="default" w:ascii="仿宋" w:hAnsi="仿宋" w:eastAsia="仿宋" w:cs="宋体"/>
          <w:color w:val="000000" w:themeColor="text1"/>
          <w:kern w:val="0"/>
          <w:sz w:val="32"/>
          <w:szCs w:val="32"/>
          <w:lang w:val="en-US" w:eastAsia="zh-CN"/>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男生:跳高、跳远、三级跳远</w:t>
      </w:r>
      <w:r>
        <w:rPr>
          <w:rFonts w:hint="eastAsia" w:ascii="仿宋" w:hAnsi="仿宋" w:eastAsia="仿宋" w:cs="宋体"/>
          <w:color w:val="000000" w:themeColor="text1"/>
          <w:kern w:val="0"/>
          <w:sz w:val="32"/>
          <w:szCs w:val="32"/>
          <w:lang w:eastAsia="zh-CN"/>
          <w14:textFill>
            <w14:solidFill>
              <w14:schemeClr w14:val="tx1"/>
            </w14:solidFill>
          </w14:textFill>
        </w:rPr>
        <w:t>、</w:t>
      </w:r>
      <w:r>
        <w:rPr>
          <w:rFonts w:hint="eastAsia" w:ascii="仿宋" w:hAnsi="仿宋" w:eastAsia="仿宋" w:cs="宋体"/>
          <w:color w:val="000000" w:themeColor="text1"/>
          <w:kern w:val="0"/>
          <w:sz w:val="32"/>
          <w:szCs w:val="32"/>
          <w:lang w:val="en-US" w:eastAsia="zh-CN"/>
          <w14:textFill>
            <w14:solidFill>
              <w14:schemeClr w14:val="tx1"/>
            </w14:solidFill>
          </w14:textFill>
        </w:rPr>
        <w:t>铅球（6KG）</w:t>
      </w:r>
    </w:p>
    <w:p w14:paraId="2AC36802">
      <w:pPr>
        <w:autoSpaceDE w:val="0"/>
        <w:autoSpaceDN w:val="0"/>
        <w:adjustRightInd w:val="0"/>
        <w:spacing w:line="600" w:lineRule="exact"/>
        <w:ind w:firstLine="640" w:firstLineChars="200"/>
        <w:jc w:val="left"/>
        <w:rPr>
          <w:rFonts w:hint="eastAsia" w:ascii="仿宋" w:hAnsi="仿宋" w:eastAsia="仿宋" w:cs="宋体"/>
          <w:color w:val="000000" w:themeColor="text1"/>
          <w:kern w:val="0"/>
          <w:sz w:val="32"/>
          <w:szCs w:val="32"/>
          <w:lang w:val="en-US" w:eastAsia="zh-CN"/>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女生:跳高、跳远、三级跳远</w:t>
      </w:r>
      <w:r>
        <w:rPr>
          <w:rFonts w:hint="eastAsia" w:ascii="仿宋" w:hAnsi="仿宋" w:eastAsia="仿宋" w:cs="宋体"/>
          <w:color w:val="000000" w:themeColor="text1"/>
          <w:kern w:val="0"/>
          <w:sz w:val="32"/>
          <w:szCs w:val="32"/>
          <w:lang w:eastAsia="zh-CN"/>
          <w14:textFill>
            <w14:solidFill>
              <w14:schemeClr w14:val="tx1"/>
            </w14:solidFill>
          </w14:textFill>
        </w:rPr>
        <w:t>、</w:t>
      </w:r>
      <w:r>
        <w:rPr>
          <w:rFonts w:hint="eastAsia" w:ascii="仿宋" w:hAnsi="仿宋" w:eastAsia="仿宋" w:cs="宋体"/>
          <w:color w:val="000000" w:themeColor="text1"/>
          <w:kern w:val="0"/>
          <w:sz w:val="32"/>
          <w:szCs w:val="32"/>
          <w:lang w:val="en-US" w:eastAsia="zh-CN"/>
          <w14:textFill>
            <w14:solidFill>
              <w14:schemeClr w14:val="tx1"/>
            </w14:solidFill>
          </w14:textFill>
        </w:rPr>
        <w:t>铅球（4KG）</w:t>
      </w:r>
    </w:p>
    <w:p w14:paraId="37E57498">
      <w:pPr>
        <w:autoSpaceDE w:val="0"/>
        <w:autoSpaceDN w:val="0"/>
        <w:adjustRightInd w:val="0"/>
        <w:spacing w:line="600" w:lineRule="exact"/>
        <w:ind w:firstLine="640" w:firstLineChars="200"/>
        <w:jc w:val="left"/>
        <w:rPr>
          <w:rFonts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二</w:t>
      </w: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素质</w:t>
      </w:r>
    </w:p>
    <w:p w14:paraId="250CB24D">
      <w:pPr>
        <w:autoSpaceDE w:val="0"/>
        <w:autoSpaceDN w:val="0"/>
        <w:adjustRightInd w:val="0"/>
        <w:spacing w:line="600" w:lineRule="exact"/>
        <w:ind w:firstLine="640" w:firstLineChars="200"/>
        <w:jc w:val="left"/>
        <w:rPr>
          <w:rFonts w:ascii="仿宋" w:hAnsi="仿宋" w:eastAsia="仿宋" w:cs="宋体"/>
          <w:bCs/>
          <w:color w:val="000000" w:themeColor="text1"/>
          <w:kern w:val="0"/>
          <w:sz w:val="32"/>
          <w:szCs w:val="32"/>
          <w14:textFill>
            <w14:solidFill>
              <w14:schemeClr w14:val="tx1"/>
            </w14:solidFill>
          </w14:textFill>
        </w:rPr>
      </w:pPr>
      <w:r>
        <w:rPr>
          <w:rFonts w:hint="eastAsia" w:ascii="仿宋" w:hAnsi="仿宋" w:eastAsia="仿宋" w:cs="宋体"/>
          <w:bCs/>
          <w:color w:val="000000" w:themeColor="text1"/>
          <w:kern w:val="0"/>
          <w:sz w:val="32"/>
          <w:szCs w:val="32"/>
          <w14:textFill>
            <w14:solidFill>
              <w14:schemeClr w14:val="tx1"/>
            </w14:solidFill>
          </w14:textFill>
        </w:rPr>
        <w:t>100米、立定跳</w:t>
      </w:r>
    </w:p>
    <w:p w14:paraId="48DC398C">
      <w:pPr>
        <w:autoSpaceDE w:val="0"/>
        <w:autoSpaceDN w:val="0"/>
        <w:adjustRightInd w:val="0"/>
        <w:spacing w:line="600" w:lineRule="exact"/>
        <w:ind w:firstLine="640" w:firstLineChars="200"/>
        <w:jc w:val="left"/>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三、测试方法及专项资格线</w:t>
      </w:r>
    </w:p>
    <w:p w14:paraId="381B47B2">
      <w:pPr>
        <w:autoSpaceDE w:val="0"/>
        <w:autoSpaceDN w:val="0"/>
        <w:adjustRightInd w:val="0"/>
        <w:spacing w:line="600" w:lineRule="exact"/>
        <w:ind w:firstLine="640" w:firstLineChars="200"/>
        <w:jc w:val="left"/>
        <w:rPr>
          <w:rFonts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t>测试方法</w:t>
      </w:r>
    </w:p>
    <w:p w14:paraId="3EEE65C6">
      <w:pPr>
        <w:autoSpaceDE w:val="0"/>
        <w:autoSpaceDN w:val="0"/>
        <w:adjustRightInd w:val="0"/>
        <w:spacing w:line="600" w:lineRule="exact"/>
        <w:ind w:firstLine="640" w:firstLineChars="20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考生先进行专项测试，</w:t>
      </w:r>
      <w:r>
        <w:rPr>
          <w:rFonts w:hint="eastAsia" w:ascii="仿宋" w:hAnsi="仿宋" w:eastAsia="仿宋" w:cs="宋体"/>
          <w:color w:val="000000" w:themeColor="text1"/>
          <w:kern w:val="0"/>
          <w:sz w:val="32"/>
          <w:szCs w:val="32"/>
          <w:lang w:val="en-US" w:eastAsia="zh-CN"/>
          <w14:textFill>
            <w14:solidFill>
              <w14:schemeClr w14:val="tx1"/>
            </w14:solidFill>
          </w14:textFill>
        </w:rPr>
        <w:t>达到资格线后</w:t>
      </w:r>
      <w:r>
        <w:rPr>
          <w:rFonts w:hint="eastAsia" w:ascii="仿宋" w:hAnsi="仿宋" w:eastAsia="仿宋" w:cs="宋体"/>
          <w:color w:val="000000" w:themeColor="text1"/>
          <w:kern w:val="0"/>
          <w:sz w:val="32"/>
          <w:szCs w:val="32"/>
          <w14:textFill>
            <w14:solidFill>
              <w14:schemeClr w14:val="tx1"/>
            </w14:solidFill>
          </w14:textFill>
        </w:rPr>
        <w:t>再进行素质测试。</w:t>
      </w:r>
    </w:p>
    <w:p w14:paraId="2B2C2A58">
      <w:pPr>
        <w:autoSpaceDE w:val="0"/>
        <w:autoSpaceDN w:val="0"/>
        <w:adjustRightInd w:val="0"/>
        <w:spacing w:line="340" w:lineRule="atLeast"/>
        <w:ind w:firstLine="640" w:firstLineChars="200"/>
        <w:jc w:val="left"/>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四、评分方法</w:t>
      </w:r>
    </w:p>
    <w:p w14:paraId="398E9D9C">
      <w:pPr>
        <w:autoSpaceDE w:val="0"/>
        <w:autoSpaceDN w:val="0"/>
        <w:adjustRightInd w:val="0"/>
        <w:spacing w:line="600" w:lineRule="exact"/>
        <w:ind w:left="105" w:leftChars="50" w:firstLine="480" w:firstLineChars="15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lang w:val="en-US" w:eastAsia="zh-CN"/>
          <w14:textFill>
            <w14:solidFill>
              <w14:schemeClr w14:val="tx1"/>
            </w14:solidFill>
          </w14:textFill>
        </w:rPr>
        <w:t>(</w:t>
      </w:r>
      <w:r>
        <w:rPr>
          <w:rFonts w:hint="eastAsia" w:ascii="仿宋" w:hAnsi="仿宋" w:eastAsia="仿宋" w:cs="宋体"/>
          <w:color w:val="000000" w:themeColor="text1"/>
          <w:kern w:val="0"/>
          <w:sz w:val="32"/>
          <w:szCs w:val="32"/>
          <w14:textFill>
            <w14:solidFill>
              <w14:schemeClr w14:val="tx1"/>
            </w14:solidFill>
          </w14:textFill>
        </w:rPr>
        <w:t>一)各单项查分标准以普招高考体育特长生查分标准为依据。（高考体育特长生总分为100分，专项满分为40分，三项素质总分为60分，各单项满分为20分。）</w:t>
      </w:r>
    </w:p>
    <w:p w14:paraId="1EDF2EE6">
      <w:pPr>
        <w:autoSpaceDE w:val="0"/>
        <w:autoSpaceDN w:val="0"/>
        <w:adjustRightInd w:val="0"/>
        <w:spacing w:line="600" w:lineRule="exact"/>
        <w:ind w:left="105" w:leftChars="50" w:firstLine="480" w:firstLineChars="15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(二)中考体育特长生专业满分为</w:t>
      </w:r>
      <w:r>
        <w:rPr>
          <w:rFonts w:hint="eastAsia" w:ascii="仿宋" w:hAnsi="仿宋" w:eastAsia="仿宋" w:cs="宋体"/>
          <w:color w:val="000000" w:themeColor="text1"/>
          <w:kern w:val="0"/>
          <w:sz w:val="32"/>
          <w:szCs w:val="32"/>
          <w:lang w:val="en-US" w:eastAsia="zh-CN"/>
          <w14:textFill>
            <w14:solidFill>
              <w14:schemeClr w14:val="tx1"/>
            </w14:solidFill>
          </w14:textFill>
        </w:rPr>
        <w:t>1</w:t>
      </w:r>
      <w:r>
        <w:rPr>
          <w:rFonts w:hint="eastAsia" w:ascii="仿宋" w:hAnsi="仿宋" w:eastAsia="仿宋" w:cs="宋体"/>
          <w:color w:val="000000" w:themeColor="text1"/>
          <w:kern w:val="0"/>
          <w:sz w:val="32"/>
          <w:szCs w:val="32"/>
          <w14:textFill>
            <w14:solidFill>
              <w14:schemeClr w14:val="tx1"/>
            </w14:solidFill>
          </w14:textFill>
        </w:rPr>
        <w:t>00分制，专项为径赛项目的学生专项满分为</w:t>
      </w:r>
      <w:r>
        <w:rPr>
          <w:rFonts w:hint="eastAsia" w:ascii="仿宋" w:hAnsi="仿宋" w:eastAsia="仿宋" w:cs="宋体"/>
          <w:color w:val="000000" w:themeColor="text1"/>
          <w:kern w:val="0"/>
          <w:sz w:val="32"/>
          <w:szCs w:val="32"/>
          <w:lang w:val="en-US" w:eastAsia="zh-CN"/>
          <w14:textFill>
            <w14:solidFill>
              <w14:schemeClr w14:val="tx1"/>
            </w14:solidFill>
          </w14:textFill>
        </w:rPr>
        <w:t>8</w:t>
      </w:r>
      <w:r>
        <w:rPr>
          <w:rFonts w:hint="eastAsia" w:ascii="仿宋" w:hAnsi="仿宋" w:eastAsia="仿宋" w:cs="宋体"/>
          <w:color w:val="000000" w:themeColor="text1"/>
          <w:kern w:val="0"/>
          <w:sz w:val="32"/>
          <w:szCs w:val="32"/>
          <w14:textFill>
            <w14:solidFill>
              <w14:schemeClr w14:val="tx1"/>
            </w14:solidFill>
          </w14:textFill>
        </w:rPr>
        <w:t>0分，素质满分为</w:t>
      </w:r>
      <w:r>
        <w:rPr>
          <w:rFonts w:hint="eastAsia" w:ascii="仿宋" w:hAnsi="仿宋" w:eastAsia="仿宋" w:cs="宋体"/>
          <w:color w:val="000000" w:themeColor="text1"/>
          <w:kern w:val="0"/>
          <w:sz w:val="32"/>
          <w:szCs w:val="32"/>
          <w:lang w:val="en-US" w:eastAsia="zh-CN"/>
          <w14:textFill>
            <w14:solidFill>
              <w14:schemeClr w14:val="tx1"/>
            </w14:solidFill>
          </w14:textFill>
        </w:rPr>
        <w:t>2</w:t>
      </w:r>
      <w:r>
        <w:rPr>
          <w:rFonts w:hint="eastAsia" w:ascii="仿宋" w:hAnsi="仿宋" w:eastAsia="仿宋" w:cs="宋体"/>
          <w:color w:val="000000" w:themeColor="text1"/>
          <w:kern w:val="0"/>
          <w:sz w:val="32"/>
          <w:szCs w:val="32"/>
          <w14:textFill>
            <w14:solidFill>
              <w14:schemeClr w14:val="tx1"/>
            </w14:solidFill>
          </w14:textFill>
        </w:rPr>
        <w:t>0分。合分办法：总分=（立定跳实得分+100M实得分）×</w:t>
      </w:r>
      <w:r>
        <w:rPr>
          <w:rFonts w:hint="eastAsia" w:ascii="仿宋" w:hAnsi="仿宋" w:eastAsia="仿宋" w:cs="宋体"/>
          <w:color w:val="000000" w:themeColor="text1"/>
          <w:kern w:val="0"/>
          <w:sz w:val="32"/>
          <w:szCs w:val="32"/>
          <w:lang w:val="en-US" w:eastAsia="zh-CN"/>
          <w14:textFill>
            <w14:solidFill>
              <w14:schemeClr w14:val="tx1"/>
            </w14:solidFill>
          </w14:textFill>
        </w:rPr>
        <w:t>0.5</w:t>
      </w:r>
      <w:r>
        <w:rPr>
          <w:rFonts w:hint="eastAsia" w:ascii="仿宋" w:hAnsi="仿宋" w:eastAsia="仿宋" w:cs="宋体"/>
          <w:color w:val="000000" w:themeColor="text1"/>
          <w:kern w:val="0"/>
          <w:sz w:val="32"/>
          <w:szCs w:val="32"/>
          <w14:textFill>
            <w14:solidFill>
              <w14:schemeClr w14:val="tx1"/>
            </w14:solidFill>
          </w14:textFill>
        </w:rPr>
        <w:t>+（专项实得分×</w:t>
      </w:r>
      <w:r>
        <w:rPr>
          <w:rFonts w:hint="eastAsia" w:ascii="仿宋" w:hAnsi="仿宋" w:eastAsia="仿宋" w:cs="宋体"/>
          <w:color w:val="000000" w:themeColor="text1"/>
          <w:kern w:val="0"/>
          <w:sz w:val="32"/>
          <w:szCs w:val="32"/>
          <w:lang w:val="en-US" w:eastAsia="zh-CN"/>
          <w14:textFill>
            <w14:solidFill>
              <w14:schemeClr w14:val="tx1"/>
            </w14:solidFill>
          </w14:textFill>
        </w:rPr>
        <w:t>2</w:t>
      </w:r>
      <w:r>
        <w:rPr>
          <w:rFonts w:ascii="仿宋" w:hAnsi="仿宋" w:eastAsia="仿宋" w:cs="宋体"/>
          <w:color w:val="000000" w:themeColor="text1"/>
          <w:kern w:val="0"/>
          <w:sz w:val="32"/>
          <w:szCs w:val="32"/>
          <w14:textFill>
            <w14:solidFill>
              <w14:schemeClr w14:val="tx1"/>
            </w14:solidFill>
          </w14:textFill>
        </w:rPr>
        <w:t>）</w:t>
      </w:r>
      <w:r>
        <w:rPr>
          <w:rFonts w:hint="eastAsia" w:ascii="仿宋" w:hAnsi="仿宋" w:eastAsia="仿宋" w:cs="宋体"/>
          <w:color w:val="000000" w:themeColor="text1"/>
          <w:kern w:val="0"/>
          <w:sz w:val="32"/>
          <w:szCs w:val="32"/>
          <w14:textFill>
            <w14:solidFill>
              <w14:schemeClr w14:val="tx1"/>
            </w14:solidFill>
          </w14:textFill>
        </w:rPr>
        <w:t>。</w:t>
      </w:r>
    </w:p>
    <w:p w14:paraId="7C1C0C1B">
      <w:pPr>
        <w:autoSpaceDE w:val="0"/>
        <w:autoSpaceDN w:val="0"/>
        <w:adjustRightInd w:val="0"/>
        <w:spacing w:line="600" w:lineRule="exact"/>
        <w:ind w:left="105" w:leftChars="5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专项为</w:t>
      </w:r>
      <w:r>
        <w:rPr>
          <w:rFonts w:hint="eastAsia" w:ascii="仿宋" w:hAnsi="仿宋" w:eastAsia="仿宋" w:cs="宋体"/>
          <w:color w:val="000000" w:themeColor="text1"/>
          <w:kern w:val="0"/>
          <w:sz w:val="32"/>
          <w:szCs w:val="32"/>
          <w:lang w:val="en-US" w:eastAsia="zh-CN"/>
          <w14:textFill>
            <w14:solidFill>
              <w14:schemeClr w14:val="tx1"/>
            </w14:solidFill>
          </w14:textFill>
        </w:rPr>
        <w:t>跳远、三级跳</w:t>
      </w:r>
      <w:r>
        <w:rPr>
          <w:rFonts w:hint="eastAsia" w:ascii="仿宋" w:hAnsi="仿宋" w:eastAsia="仿宋" w:cs="宋体"/>
          <w:color w:val="000000" w:themeColor="text1"/>
          <w:kern w:val="0"/>
          <w:sz w:val="32"/>
          <w:szCs w:val="32"/>
          <w14:textFill>
            <w14:solidFill>
              <w14:schemeClr w14:val="tx1"/>
            </w14:solidFill>
          </w14:textFill>
        </w:rPr>
        <w:t>的学生专项满分为</w:t>
      </w:r>
      <w:r>
        <w:rPr>
          <w:rFonts w:hint="eastAsia" w:ascii="仿宋" w:hAnsi="仿宋" w:eastAsia="仿宋" w:cs="宋体"/>
          <w:color w:val="000000" w:themeColor="text1"/>
          <w:kern w:val="0"/>
          <w:sz w:val="32"/>
          <w:szCs w:val="32"/>
          <w:lang w:val="en-US" w:eastAsia="zh-CN"/>
          <w14:textFill>
            <w14:solidFill>
              <w14:schemeClr w14:val="tx1"/>
            </w14:solidFill>
          </w14:textFill>
        </w:rPr>
        <w:t>6</w:t>
      </w:r>
      <w:r>
        <w:rPr>
          <w:rFonts w:hint="eastAsia" w:ascii="仿宋" w:hAnsi="仿宋" w:eastAsia="仿宋" w:cs="宋体"/>
          <w:color w:val="000000" w:themeColor="text1"/>
          <w:kern w:val="0"/>
          <w:sz w:val="32"/>
          <w:szCs w:val="32"/>
          <w14:textFill>
            <w14:solidFill>
              <w14:schemeClr w14:val="tx1"/>
            </w14:solidFill>
          </w14:textFill>
        </w:rPr>
        <w:t>0分，素质满分为</w:t>
      </w:r>
      <w:r>
        <w:rPr>
          <w:rFonts w:hint="eastAsia" w:ascii="仿宋" w:hAnsi="仿宋" w:eastAsia="仿宋" w:cs="宋体"/>
          <w:color w:val="000000" w:themeColor="text1"/>
          <w:kern w:val="0"/>
          <w:sz w:val="32"/>
          <w:szCs w:val="32"/>
          <w:lang w:val="en-US" w:eastAsia="zh-CN"/>
          <w14:textFill>
            <w14:solidFill>
              <w14:schemeClr w14:val="tx1"/>
            </w14:solidFill>
          </w14:textFill>
        </w:rPr>
        <w:t>4</w:t>
      </w:r>
      <w:r>
        <w:rPr>
          <w:rFonts w:hint="eastAsia" w:ascii="仿宋" w:hAnsi="仿宋" w:eastAsia="仿宋" w:cs="宋体"/>
          <w:color w:val="000000" w:themeColor="text1"/>
          <w:kern w:val="0"/>
          <w:sz w:val="32"/>
          <w:szCs w:val="32"/>
          <w14:textFill>
            <w14:solidFill>
              <w14:schemeClr w14:val="tx1"/>
            </w14:solidFill>
          </w14:textFill>
        </w:rPr>
        <w:t>0分。合分办法：总分=（立定跳实得分+100M实得分）+（专项实得分×</w:t>
      </w:r>
      <w:r>
        <w:rPr>
          <w:rFonts w:hint="eastAsia" w:ascii="仿宋" w:hAnsi="仿宋" w:eastAsia="仿宋" w:cs="宋体"/>
          <w:color w:val="000000" w:themeColor="text1"/>
          <w:kern w:val="0"/>
          <w:sz w:val="32"/>
          <w:szCs w:val="32"/>
          <w:lang w:val="en-US" w:eastAsia="zh-CN"/>
          <w14:textFill>
            <w14:solidFill>
              <w14:schemeClr w14:val="tx1"/>
            </w14:solidFill>
          </w14:textFill>
        </w:rPr>
        <w:t>1.5</w:t>
      </w:r>
      <w:r>
        <w:rPr>
          <w:rFonts w:ascii="仿宋" w:hAnsi="仿宋" w:eastAsia="仿宋" w:cs="宋体"/>
          <w:color w:val="000000" w:themeColor="text1"/>
          <w:kern w:val="0"/>
          <w:sz w:val="32"/>
          <w:szCs w:val="32"/>
          <w14:textFill>
            <w14:solidFill>
              <w14:schemeClr w14:val="tx1"/>
            </w14:solidFill>
          </w14:textFill>
        </w:rPr>
        <w:t>）</w:t>
      </w:r>
      <w:r>
        <w:rPr>
          <w:rFonts w:hint="eastAsia" w:ascii="仿宋" w:hAnsi="仿宋" w:eastAsia="仿宋" w:cs="宋体"/>
          <w:color w:val="000000" w:themeColor="text1"/>
          <w:kern w:val="0"/>
          <w:sz w:val="32"/>
          <w:szCs w:val="32"/>
          <w14:textFill>
            <w14:solidFill>
              <w14:schemeClr w14:val="tx1"/>
            </w14:solidFill>
          </w14:textFill>
        </w:rPr>
        <w:t>。</w:t>
      </w:r>
      <w:r>
        <w:rPr>
          <w:rFonts w:hint="eastAsia" w:ascii="仿宋" w:hAnsi="仿宋" w:eastAsia="仿宋" w:cs="宋体"/>
          <w:color w:val="000000" w:themeColor="text1"/>
          <w:kern w:val="0"/>
          <w:sz w:val="32"/>
          <w:szCs w:val="32"/>
          <w:lang w:val="en-US" w:eastAsia="zh-CN"/>
          <w14:textFill>
            <w14:solidFill>
              <w14:schemeClr w14:val="tx1"/>
            </w14:solidFill>
          </w14:textFill>
        </w:rPr>
        <w:t>专项为跳高、铅球项目的学生专项满分为100分，</w:t>
      </w:r>
      <w:r>
        <w:rPr>
          <w:rFonts w:hint="eastAsia" w:ascii="仿宋" w:hAnsi="仿宋" w:eastAsia="仿宋" w:cs="宋体"/>
          <w:color w:val="000000" w:themeColor="text1"/>
          <w:kern w:val="0"/>
          <w:sz w:val="32"/>
          <w:szCs w:val="32"/>
          <w14:textFill>
            <w14:solidFill>
              <w14:schemeClr w14:val="tx1"/>
            </w14:solidFill>
          </w14:textFill>
        </w:rPr>
        <w:t>合分办法：总分=</w:t>
      </w:r>
      <w:r>
        <w:rPr>
          <w:rFonts w:hint="eastAsia" w:ascii="仿宋" w:hAnsi="仿宋" w:eastAsia="仿宋" w:cs="宋体"/>
          <w:color w:val="000000" w:themeColor="text1"/>
          <w:kern w:val="0"/>
          <w:sz w:val="32"/>
          <w:szCs w:val="32"/>
          <w:lang w:val="en-US" w:eastAsia="zh-CN"/>
          <w14:textFill>
            <w14:solidFill>
              <w14:schemeClr w14:val="tx1"/>
            </w14:solidFill>
          </w14:textFill>
        </w:rPr>
        <w:t>专项</w:t>
      </w:r>
      <w:r>
        <w:rPr>
          <w:rFonts w:hint="eastAsia" w:ascii="仿宋" w:hAnsi="仿宋" w:eastAsia="仿宋" w:cs="宋体"/>
          <w:color w:val="000000" w:themeColor="text1"/>
          <w:kern w:val="0"/>
          <w:sz w:val="32"/>
          <w:szCs w:val="32"/>
          <w14:textFill>
            <w14:solidFill>
              <w14:schemeClr w14:val="tx1"/>
            </w14:solidFill>
          </w14:textFill>
        </w:rPr>
        <w:t>实得分×</w:t>
      </w:r>
      <w:r>
        <w:rPr>
          <w:rFonts w:hint="eastAsia" w:ascii="仿宋" w:hAnsi="仿宋" w:eastAsia="仿宋" w:cs="宋体"/>
          <w:color w:val="000000" w:themeColor="text1"/>
          <w:kern w:val="0"/>
          <w:sz w:val="32"/>
          <w:szCs w:val="32"/>
          <w:lang w:val="en-US" w:eastAsia="zh-CN"/>
          <w14:textFill>
            <w14:solidFill>
              <w14:schemeClr w14:val="tx1"/>
            </w14:solidFill>
          </w14:textFill>
        </w:rPr>
        <w:t>2.5。</w:t>
      </w:r>
      <w:r>
        <w:rPr>
          <w:rFonts w:hint="eastAsia" w:ascii="仿宋" w:hAnsi="仿宋" w:eastAsia="仿宋" w:cs="宋体"/>
          <w:color w:val="000000" w:themeColor="text1"/>
          <w:kern w:val="0"/>
          <w:sz w:val="32"/>
          <w:szCs w:val="32"/>
          <w14:textFill>
            <w14:solidFill>
              <w14:schemeClr w14:val="tx1"/>
            </w14:solidFill>
          </w14:textFill>
        </w:rPr>
        <w:t>各单项成绩评分标准详见高考评分标准。</w:t>
      </w:r>
    </w:p>
    <w:p w14:paraId="6E633125">
      <w:pPr>
        <w:autoSpaceDE w:val="0"/>
        <w:autoSpaceDN w:val="0"/>
        <w:adjustRightInd w:val="0"/>
        <w:spacing w:line="340" w:lineRule="atLeast"/>
        <w:ind w:firstLine="480" w:firstLineChars="150"/>
        <w:jc w:val="left"/>
        <w:rPr>
          <w:rFonts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（三）评分参照表</w:t>
      </w:r>
    </w:p>
    <w:p w14:paraId="72EAF2BA">
      <w:pPr>
        <w:autoSpaceDE w:val="0"/>
        <w:autoSpaceDN w:val="0"/>
        <w:adjustRightInd w:val="0"/>
        <w:spacing w:line="340" w:lineRule="atLeast"/>
        <w:jc w:val="left"/>
        <w:rPr>
          <w:rFonts w:hint="eastAsia" w:ascii="宋体" w:hAnsi="宋体" w:eastAsia="宋体" w:cs="宋体"/>
          <w:color w:val="000000" w:themeColor="text1"/>
          <w:kern w:val="0"/>
          <w:szCs w:val="21"/>
          <w:lang w:eastAsia="zh-CN"/>
          <w14:textFill>
            <w14:solidFill>
              <w14:schemeClr w14:val="tx1"/>
            </w14:solidFill>
          </w14:textFill>
        </w:rPr>
      </w:pPr>
      <w:r>
        <w:rPr>
          <w:rFonts w:hint="eastAsia" w:ascii="宋体" w:hAnsi="宋体" w:eastAsia="宋体" w:cs="宋体"/>
          <w:color w:val="000000" w:themeColor="text1"/>
          <w:kern w:val="0"/>
          <w:szCs w:val="21"/>
          <w:lang w:eastAsia="zh-CN"/>
          <w14:textFill>
            <w14:solidFill>
              <w14:schemeClr w14:val="tx1"/>
            </w14:solidFill>
          </w14:textFill>
        </w:rPr>
        <w:object>
          <v:shape id="_x0000_i1025" o:spt="75" type="#_x0000_t75" style="height:42.75pt;width:144pt;" o:ole="t" filled="f" o:preferrelative="t" stroked="f" coordsize="21600,21600">
            <v:path/>
            <v:fill on="f" focussize="0,0"/>
            <v:stroke on="f"/>
            <v:imagedata r:id="rId12" o:title=""/>
            <o:lock v:ext="edit" aspectratio="t"/>
            <w10:wrap type="none"/>
            <w10:anchorlock/>
          </v:shape>
          <o:OLEObject Type="Embed" ProgID="Package" ShapeID="_x0000_i1025" DrawAspect="Content" ObjectID="_1468075725" r:id="rId11">
            <o:LockedField>false</o:LockedField>
          </o:OLEObject>
        </w:object>
      </w:r>
    </w:p>
    <w:p w14:paraId="60EE6B8C">
      <w:pPr>
        <w:autoSpaceDE w:val="0"/>
        <w:autoSpaceDN w:val="0"/>
        <w:adjustRightInd w:val="0"/>
        <w:spacing w:line="340" w:lineRule="atLeast"/>
        <w:jc w:val="left"/>
        <w:rPr>
          <w:rFonts w:ascii="宋体" w:hAnsi="宋体" w:cs="宋体"/>
          <w:b/>
          <w:color w:val="000000" w:themeColor="text1"/>
          <w:kern w:val="0"/>
          <w:szCs w:val="21"/>
          <w14:textFill>
            <w14:solidFill>
              <w14:schemeClr w14:val="tx1"/>
            </w14:solidFill>
          </w14:textFill>
        </w:rPr>
      </w:pPr>
    </w:p>
    <w:p w14:paraId="39C06A3E">
      <w:pPr>
        <w:autoSpaceDE w:val="0"/>
        <w:autoSpaceDN w:val="0"/>
        <w:adjustRightInd w:val="0"/>
        <w:spacing w:line="340" w:lineRule="atLeast"/>
        <w:ind w:firstLine="640" w:firstLineChars="200"/>
        <w:jc w:val="left"/>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五、专业录取办法</w:t>
      </w:r>
    </w:p>
    <w:p w14:paraId="4B7C4765">
      <w:pPr>
        <w:autoSpaceDE w:val="0"/>
        <w:autoSpaceDN w:val="0"/>
        <w:adjustRightInd w:val="0"/>
        <w:spacing w:line="600" w:lineRule="exact"/>
        <w:ind w:firstLine="480" w:firstLineChars="150"/>
        <w:jc w:val="left"/>
        <w:rPr>
          <w:rFonts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w:t>
      </w:r>
      <w:r>
        <w:rPr>
          <w:rFonts w:hint="eastAsia" w:ascii="仿宋" w:hAnsi="仿宋" w:eastAsia="仿宋" w:cs="仿宋"/>
          <w:color w:val="000000" w:themeColor="text1"/>
          <w:kern w:val="0"/>
          <w:sz w:val="32"/>
          <w:szCs w:val="32"/>
          <w14:textFill>
            <w14:solidFill>
              <w14:schemeClr w14:val="tx1"/>
            </w14:solidFill>
          </w14:textFill>
        </w:rPr>
        <w:t>一</w:t>
      </w:r>
      <w:r>
        <w:rPr>
          <w:rFonts w:hint="eastAsia" w:ascii="仿宋" w:hAnsi="仿宋" w:eastAsia="仿宋" w:cs="仿宋"/>
          <w:color w:val="000000" w:themeColor="text1"/>
          <w:kern w:val="0"/>
          <w:sz w:val="32"/>
          <w:szCs w:val="32"/>
          <w:lang w:val="en-US" w:eastAsia="zh-CN"/>
          <w14:textFill>
            <w14:solidFill>
              <w14:schemeClr w14:val="tx1"/>
            </w14:solidFill>
          </w14:textFill>
        </w:rPr>
        <w:t>)</w:t>
      </w:r>
      <w:r>
        <w:rPr>
          <w:rFonts w:hint="eastAsia" w:ascii="仿宋" w:hAnsi="仿宋" w:eastAsia="仿宋" w:cs="仿宋"/>
          <w:color w:val="000000" w:themeColor="text1"/>
          <w:kern w:val="0"/>
          <w:sz w:val="32"/>
          <w:szCs w:val="32"/>
          <w14:textFill>
            <w14:solidFill>
              <w14:schemeClr w14:val="tx1"/>
            </w14:solidFill>
          </w14:textFill>
        </w:rPr>
        <w:t>录取按径赛和田赛</w:t>
      </w:r>
      <w:r>
        <w:rPr>
          <w:rFonts w:hint="eastAsia" w:ascii="仿宋" w:hAnsi="仿宋" w:eastAsia="仿宋" w:cs="仿宋"/>
          <w:color w:val="000000" w:themeColor="text1"/>
          <w:kern w:val="0"/>
          <w:sz w:val="32"/>
          <w:szCs w:val="32"/>
          <w:lang w:eastAsia="zh-CN"/>
          <w14:textFill>
            <w14:solidFill>
              <w14:schemeClr w14:val="tx1"/>
            </w14:solidFill>
          </w14:textFill>
        </w:rPr>
        <w:t>、</w:t>
      </w:r>
      <w:r>
        <w:rPr>
          <w:rFonts w:hint="eastAsia" w:ascii="仿宋" w:hAnsi="仿宋" w:eastAsia="仿宋" w:cs="仿宋"/>
          <w:color w:val="000000" w:themeColor="text1"/>
          <w:kern w:val="0"/>
          <w:sz w:val="32"/>
          <w:szCs w:val="32"/>
          <w:lang w:val="en-US" w:eastAsia="zh-CN"/>
          <w14:textFill>
            <w14:solidFill>
              <w14:schemeClr w14:val="tx1"/>
            </w14:solidFill>
          </w14:textFill>
        </w:rPr>
        <w:t>跳高、铅球</w:t>
      </w:r>
      <w:r>
        <w:rPr>
          <w:rFonts w:hint="eastAsia" w:ascii="仿宋" w:hAnsi="仿宋" w:eastAsia="仿宋" w:cs="仿宋"/>
          <w:color w:val="000000" w:themeColor="text1"/>
          <w:kern w:val="0"/>
          <w:sz w:val="32"/>
          <w:szCs w:val="32"/>
          <w14:textFill>
            <w14:solidFill>
              <w14:schemeClr w14:val="tx1"/>
            </w14:solidFill>
          </w14:textFill>
        </w:rPr>
        <w:t>分性别单独排名录取。</w:t>
      </w:r>
    </w:p>
    <w:p w14:paraId="123A05A4">
      <w:pPr>
        <w:autoSpaceDE w:val="0"/>
        <w:autoSpaceDN w:val="0"/>
        <w:adjustRightInd w:val="0"/>
        <w:spacing w:line="600" w:lineRule="exact"/>
        <w:ind w:firstLine="480" w:firstLineChars="150"/>
        <w:jc w:val="left"/>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w:t>
      </w:r>
      <w:r>
        <w:rPr>
          <w:rFonts w:hint="eastAsia" w:ascii="仿宋" w:hAnsi="仿宋" w:eastAsia="仿宋" w:cs="仿宋"/>
          <w:color w:val="000000" w:themeColor="text1"/>
          <w:kern w:val="0"/>
          <w:sz w:val="32"/>
          <w:szCs w:val="32"/>
          <w14:textFill>
            <w14:solidFill>
              <w14:schemeClr w14:val="tx1"/>
            </w14:solidFill>
          </w14:textFill>
        </w:rPr>
        <w:t>二</w:t>
      </w:r>
      <w:r>
        <w:rPr>
          <w:rFonts w:hint="eastAsia" w:ascii="仿宋" w:hAnsi="仿宋" w:eastAsia="仿宋" w:cs="仿宋"/>
          <w:color w:val="000000" w:themeColor="text1"/>
          <w:kern w:val="0"/>
          <w:sz w:val="32"/>
          <w:szCs w:val="32"/>
          <w:lang w:val="en-US"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田径报考跨栏项目身高要求：男生180cm以上，女生170cm以上。</w:t>
      </w:r>
    </w:p>
    <w:p w14:paraId="708EF1B7"/>
    <w:p w14:paraId="221D703D">
      <w:pPr>
        <w:rPr>
          <w:rFonts w:hint="eastAsia" w:ascii="黑体" w:eastAsia="黑体"/>
          <w:color w:val="000000" w:themeColor="text1"/>
          <w:sz w:val="32"/>
          <w:szCs w:val="32"/>
          <w14:textFill>
            <w14:solidFill>
              <w14:schemeClr w14:val="tx1"/>
            </w14:solidFill>
          </w14:textFill>
        </w:rPr>
      </w:pPr>
    </w:p>
    <w:p w14:paraId="38CB5A0B"/>
    <w:p w14:paraId="59E27106"/>
    <w:p w14:paraId="456E6FBA">
      <w:pPr>
        <w:pStyle w:val="10"/>
        <w:spacing w:after="80" w:line="340" w:lineRule="atLeast"/>
        <w:ind w:firstLine="0"/>
        <w:rPr>
          <w:rFonts w:ascii="黑体" w:hAnsi="黑体" w:eastAsia="黑体"/>
          <w:bCs/>
          <w:color w:val="000000" w:themeColor="text1"/>
          <w:sz w:val="32"/>
          <w:szCs w:val="32"/>
          <w:lang w:val="zh-CN" w:eastAsia="zh-CN" w:bidi="zh-CN"/>
          <w14:textFill>
            <w14:solidFill>
              <w14:schemeClr w14:val="tx1"/>
            </w14:solidFill>
          </w14:textFill>
        </w:rPr>
      </w:pPr>
      <w:r>
        <w:rPr>
          <w:rFonts w:ascii="黑体" w:hAnsi="黑体" w:eastAsia="黑体"/>
          <w:bCs/>
          <w:color w:val="000000" w:themeColor="text1"/>
          <w:sz w:val="32"/>
          <w:szCs w:val="32"/>
          <w14:textFill>
            <w14:solidFill>
              <w14:schemeClr w14:val="tx1"/>
            </w14:solidFill>
          </w14:textFill>
        </w:rPr>
        <w:t>附件</w:t>
      </w:r>
      <w:r>
        <w:rPr>
          <w:rFonts w:ascii="黑体" w:hAnsi="黑体" w:eastAsia="黑体"/>
          <w:bCs/>
          <w:color w:val="000000" w:themeColor="text1"/>
          <w:sz w:val="32"/>
          <w:szCs w:val="32"/>
          <w:lang w:val="zh-CN" w:eastAsia="zh-CN" w:bidi="zh-CN"/>
          <w14:textFill>
            <w14:solidFill>
              <w14:schemeClr w14:val="tx1"/>
            </w14:solidFill>
          </w14:textFill>
        </w:rPr>
        <w:t>：</w:t>
      </w:r>
      <w:bookmarkStart w:id="0" w:name="bookmark2"/>
      <w:bookmarkStart w:id="1" w:name="bookmark0"/>
      <w:bookmarkStart w:id="2" w:name="bookmark1"/>
      <w:r>
        <w:rPr>
          <w:rFonts w:hint="eastAsia" w:ascii="黑体" w:hAnsi="黑体" w:eastAsia="黑体"/>
          <w:bCs/>
          <w:color w:val="000000" w:themeColor="text1"/>
          <w:sz w:val="32"/>
          <w:szCs w:val="32"/>
          <w:lang w:val="zh-CN" w:eastAsia="zh-CN" w:bidi="zh-CN"/>
          <w14:textFill>
            <w14:solidFill>
              <w14:schemeClr w14:val="tx1"/>
            </w14:solidFill>
          </w14:textFill>
        </w:rPr>
        <w:t>5</w:t>
      </w:r>
    </w:p>
    <w:p w14:paraId="3A543FD0">
      <w:pPr>
        <w:pStyle w:val="10"/>
        <w:spacing w:line="340" w:lineRule="atLeast"/>
        <w:ind w:firstLine="320"/>
        <w:jc w:val="center"/>
        <w:rPr>
          <w:rFonts w:ascii="黑体" w:hAnsi="黑体" w:eastAsia="黑体"/>
          <w:color w:val="000000" w:themeColor="text1"/>
          <w:sz w:val="36"/>
          <w:szCs w:val="36"/>
          <w14:textFill>
            <w14:solidFill>
              <w14:schemeClr w14:val="tx1"/>
            </w14:solidFill>
          </w14:textFill>
        </w:rPr>
      </w:pPr>
      <w:r>
        <w:rPr>
          <w:rFonts w:ascii="黑体" w:hAnsi="黑体" w:eastAsia="黑体"/>
          <w:color w:val="000000" w:themeColor="text1"/>
          <w:sz w:val="36"/>
          <w:szCs w:val="36"/>
          <w14:textFill>
            <w14:solidFill>
              <w14:schemeClr w14:val="tx1"/>
            </w14:solidFill>
          </w14:textFill>
        </w:rPr>
        <w:t>游泳专项测试内容、方法与评分标准</w:t>
      </w:r>
      <w:bookmarkEnd w:id="0"/>
      <w:bookmarkEnd w:id="1"/>
      <w:bookmarkEnd w:id="2"/>
    </w:p>
    <w:p w14:paraId="0D245864">
      <w:pPr>
        <w:pStyle w:val="10"/>
        <w:spacing w:line="340" w:lineRule="atLeast"/>
        <w:ind w:left="0" w:leftChars="0" w:firstLine="640" w:firstLineChars="200"/>
        <w:rPr>
          <w:rFonts w:hint="eastAsia" w:ascii="黑体" w:hAnsi="黑体" w:eastAsia="黑体" w:cs="黑体"/>
          <w:color w:val="000000" w:themeColor="text1"/>
          <w:sz w:val="32"/>
          <w:szCs w:val="32"/>
          <w:lang w:eastAsia="zh-CN"/>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―、考核指标与所占分值</w:t>
      </w:r>
    </w:p>
    <w:tbl>
      <w:tblPr>
        <w:tblStyle w:val="3"/>
        <w:tblpPr w:leftFromText="180" w:rightFromText="180" w:vertAnchor="text" w:horzAnchor="margin" w:tblpXSpec="center" w:tblpY="184"/>
        <w:tblW w:w="7168" w:type="dxa"/>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898"/>
        <w:gridCol w:w="2716"/>
        <w:gridCol w:w="2554"/>
      </w:tblGrid>
      <w:tr w14:paraId="4F0EA944">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65" w:hRule="atLeast"/>
        </w:trPr>
        <w:tc>
          <w:tcPr>
            <w:tcW w:w="1898" w:type="dxa"/>
            <w:vAlign w:val="center"/>
          </w:tcPr>
          <w:p w14:paraId="3F049FA9">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类  别</w:t>
            </w:r>
          </w:p>
        </w:tc>
        <w:tc>
          <w:tcPr>
            <w:tcW w:w="2716" w:type="dxa"/>
            <w:vAlign w:val="center"/>
          </w:tcPr>
          <w:p w14:paraId="2777DD29">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主项</w:t>
            </w:r>
          </w:p>
        </w:tc>
        <w:tc>
          <w:tcPr>
            <w:tcW w:w="2554" w:type="dxa"/>
            <w:vAlign w:val="center"/>
          </w:tcPr>
          <w:p w14:paraId="445836DB">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副项</w:t>
            </w:r>
          </w:p>
        </w:tc>
      </w:tr>
      <w:tr w14:paraId="3D9B1861">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01" w:hRule="atLeast"/>
        </w:trPr>
        <w:tc>
          <w:tcPr>
            <w:tcW w:w="1898" w:type="dxa"/>
            <w:vAlign w:val="center"/>
          </w:tcPr>
          <w:p w14:paraId="2C9D4ADF">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分  值</w:t>
            </w:r>
          </w:p>
        </w:tc>
        <w:tc>
          <w:tcPr>
            <w:tcW w:w="2716" w:type="dxa"/>
            <w:vAlign w:val="center"/>
          </w:tcPr>
          <w:p w14:paraId="5490DCB3">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70</w:t>
            </w:r>
            <w:r>
              <w:rPr>
                <w:rFonts w:hint="eastAsia" w:ascii="宋体" w:hAnsi="宋体"/>
                <w:color w:val="000000" w:themeColor="text1"/>
                <w:kern w:val="0"/>
                <w:szCs w:val="21"/>
                <w14:textFill>
                  <w14:solidFill>
                    <w14:schemeClr w14:val="tx1"/>
                  </w14:solidFill>
                </w14:textFill>
              </w:rPr>
              <w:t>分</w:t>
            </w:r>
          </w:p>
        </w:tc>
        <w:tc>
          <w:tcPr>
            <w:tcW w:w="2554" w:type="dxa"/>
            <w:vAlign w:val="center"/>
          </w:tcPr>
          <w:p w14:paraId="333453C1">
            <w:pPr>
              <w:widowControl/>
              <w:spacing w:line="340" w:lineRule="atLeast"/>
              <w:jc w:val="center"/>
              <w:rPr>
                <w:rFonts w:hint="default" w:ascii="宋体" w:hAnsi="宋体" w:eastAsia="宋体"/>
                <w:color w:val="000000" w:themeColor="text1"/>
                <w:kern w:val="0"/>
                <w:szCs w:val="21"/>
                <w:lang w:val="en-US" w:eastAsia="zh-CN"/>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30分</w:t>
            </w:r>
          </w:p>
        </w:tc>
      </w:tr>
    </w:tbl>
    <w:p w14:paraId="39ACE294">
      <w:pPr>
        <w:pStyle w:val="10"/>
        <w:spacing w:line="340" w:lineRule="atLeast"/>
        <w:ind w:firstLine="0"/>
        <w:rPr>
          <w:rFonts w:ascii="仿宋" w:hAnsi="仿宋" w:eastAsia="仿宋"/>
          <w:color w:val="000000" w:themeColor="text1"/>
          <w:sz w:val="32"/>
          <w:szCs w:val="32"/>
          <w:lang w:eastAsia="zh-CN"/>
          <w14:textFill>
            <w14:solidFill>
              <w14:schemeClr w14:val="tx1"/>
            </w14:solidFill>
          </w14:textFill>
        </w:rPr>
      </w:pPr>
    </w:p>
    <w:p w14:paraId="68B55AB4">
      <w:pPr>
        <w:pStyle w:val="10"/>
        <w:spacing w:line="340" w:lineRule="atLeast"/>
        <w:ind w:firstLine="0"/>
        <w:rPr>
          <w:b/>
          <w:color w:val="000000" w:themeColor="text1"/>
          <w:sz w:val="21"/>
          <w:szCs w:val="21"/>
          <w:lang w:eastAsia="zh-CN"/>
          <w14:textFill>
            <w14:solidFill>
              <w14:schemeClr w14:val="tx1"/>
            </w14:solidFill>
          </w14:textFill>
        </w:rPr>
      </w:pPr>
    </w:p>
    <w:p w14:paraId="0605440F">
      <w:pPr>
        <w:pStyle w:val="10"/>
        <w:spacing w:line="340" w:lineRule="atLeast"/>
        <w:ind w:left="0" w:leftChars="0" w:firstLine="0" w:firstLineChars="0"/>
        <w:rPr>
          <w:rFonts w:hint="eastAsia" w:ascii="黑体" w:hAnsi="黑体" w:eastAsia="黑体" w:cs="黑体"/>
          <w:color w:val="000000" w:themeColor="text1"/>
          <w:sz w:val="32"/>
          <w:szCs w:val="32"/>
          <w14:textFill>
            <w14:solidFill>
              <w14:schemeClr w14:val="tx1"/>
            </w14:solidFill>
          </w14:textFill>
        </w:rPr>
      </w:pPr>
    </w:p>
    <w:p w14:paraId="2EC9ECBB">
      <w:pPr>
        <w:pStyle w:val="10"/>
        <w:spacing w:line="340" w:lineRule="atLeast"/>
        <w:ind w:left="0" w:leftChars="0"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二、考试方法与评分标准</w:t>
      </w:r>
    </w:p>
    <w:p w14:paraId="1D649B3C">
      <w:pPr>
        <w:pStyle w:val="10"/>
        <w:spacing w:line="600" w:lineRule="exact"/>
        <w:ind w:firstLine="800"/>
        <w:rPr>
          <w:rFonts w:ascii="仿宋" w:hAnsi="仿宋" w:eastAsia="仿宋"/>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考试方法</w:t>
      </w:r>
    </w:p>
    <w:p w14:paraId="50304530">
      <w:pPr>
        <w:pStyle w:val="10"/>
        <w:tabs>
          <w:tab w:val="left" w:pos="1182"/>
        </w:tabs>
        <w:spacing w:line="600" w:lineRule="exact"/>
        <w:ind w:firstLine="640" w:firstLineChars="200"/>
        <w:rPr>
          <w:rFonts w:ascii="仿宋" w:hAnsi="仿宋" w:eastAsia="仿宋"/>
          <w:color w:val="000000" w:themeColor="text1"/>
          <w:sz w:val="32"/>
          <w:szCs w:val="32"/>
          <w14:textFill>
            <w14:solidFill>
              <w14:schemeClr w14:val="tx1"/>
            </w14:solidFill>
          </w14:textFill>
        </w:rPr>
      </w:pPr>
      <w:bookmarkStart w:id="3" w:name="bookmark3"/>
      <w:bookmarkEnd w:id="3"/>
      <w:r>
        <w:rPr>
          <w:rFonts w:hint="eastAsia" w:ascii="仿宋" w:hAnsi="仿宋" w:eastAsia="仿宋"/>
          <w:color w:val="000000" w:themeColor="text1"/>
          <w:sz w:val="32"/>
          <w:szCs w:val="32"/>
          <w:lang w:eastAsia="zh-CN"/>
          <w14:textFill>
            <w14:solidFill>
              <w14:schemeClr w14:val="tx1"/>
            </w14:solidFill>
          </w14:textFill>
        </w:rPr>
        <w:t>1.</w:t>
      </w:r>
      <w:r>
        <w:rPr>
          <w:rFonts w:ascii="仿宋" w:hAnsi="仿宋" w:eastAsia="仿宋"/>
          <w:color w:val="000000" w:themeColor="text1"/>
          <w:sz w:val="32"/>
          <w:szCs w:val="32"/>
          <w14:textFill>
            <w14:solidFill>
              <w14:schemeClr w14:val="tx1"/>
            </w14:solidFill>
          </w14:textFill>
        </w:rPr>
        <w:t>考生须在自由泳（50米、100米、200米、400米、800米、1500 米），仰泳（100 米、200 米）,蛙泳（100 米、200 米），蝶泳（100 米、200米）和混合泳（200米、400米）中选择一个主项为第一测试项目（占测试总成绩70%）和200米混合泳为第二测试项目（如: 第一测试项目选择200米混合泳则第二测试项目在其</w:t>
      </w:r>
      <w:r>
        <w:rPr>
          <w:rFonts w:hint="eastAsia" w:ascii="仿宋" w:hAnsi="仿宋" w:eastAsia="仿宋"/>
          <w:color w:val="000000" w:themeColor="text1"/>
          <w:sz w:val="32"/>
          <w:szCs w:val="32"/>
          <w:lang w:eastAsia="zh-CN"/>
          <w14:textFill>
            <w14:solidFill>
              <w14:schemeClr w14:val="tx1"/>
            </w14:solidFill>
          </w14:textFill>
        </w:rPr>
        <w:t>它</w:t>
      </w:r>
      <w:r>
        <w:rPr>
          <w:rFonts w:ascii="仿宋" w:hAnsi="仿宋" w:eastAsia="仿宋"/>
          <w:color w:val="000000" w:themeColor="text1"/>
          <w:sz w:val="32"/>
          <w:szCs w:val="32"/>
          <w14:textFill>
            <w14:solidFill>
              <w14:schemeClr w14:val="tx1"/>
            </w14:solidFill>
          </w14:textFill>
        </w:rPr>
        <w:t>项目中任选其一；第二测试项目占测试总成绩</w:t>
      </w:r>
      <w:r>
        <w:rPr>
          <w:rFonts w:hint="eastAsia" w:ascii="仿宋" w:hAnsi="仿宋" w:eastAsia="仿宋"/>
          <w:color w:val="000000" w:themeColor="text1"/>
          <w:sz w:val="32"/>
          <w:szCs w:val="32"/>
          <w:lang w:eastAsia="zh-CN"/>
          <w14:textFill>
            <w14:solidFill>
              <w14:schemeClr w14:val="tx1"/>
            </w14:solidFill>
          </w14:textFill>
        </w:rPr>
        <w:t>的</w:t>
      </w:r>
      <w:r>
        <w:rPr>
          <w:rFonts w:ascii="仿宋" w:hAnsi="仿宋" w:eastAsia="仿宋"/>
          <w:color w:val="000000" w:themeColor="text1"/>
          <w:sz w:val="32"/>
          <w:szCs w:val="32"/>
          <w14:textFill>
            <w14:solidFill>
              <w14:schemeClr w14:val="tx1"/>
            </w14:solidFill>
          </w14:textFill>
        </w:rPr>
        <w:t>30%）进行考试。</w:t>
      </w:r>
    </w:p>
    <w:p w14:paraId="24D9C170">
      <w:pPr>
        <w:pStyle w:val="10"/>
        <w:tabs>
          <w:tab w:val="left" w:pos="1206"/>
        </w:tabs>
        <w:spacing w:line="600" w:lineRule="exact"/>
        <w:ind w:firstLine="0"/>
        <w:jc w:val="both"/>
        <w:rPr>
          <w:rFonts w:ascii="仿宋" w:hAnsi="仿宋" w:eastAsia="仿宋"/>
          <w:color w:val="000000" w:themeColor="text1"/>
          <w:sz w:val="32"/>
          <w:szCs w:val="32"/>
          <w:lang w:eastAsia="zh-CN"/>
          <w14:textFill>
            <w14:solidFill>
              <w14:schemeClr w14:val="tx1"/>
            </w14:solidFill>
          </w14:textFill>
        </w:rPr>
      </w:pPr>
      <w:bookmarkStart w:id="4" w:name="bookmark4"/>
      <w:bookmarkEnd w:id="4"/>
      <w:r>
        <w:rPr>
          <w:rFonts w:hint="eastAsia" w:ascii="仿宋" w:hAnsi="仿宋" w:eastAsia="仿宋"/>
          <w:color w:val="000000" w:themeColor="text1"/>
          <w:sz w:val="32"/>
          <w:szCs w:val="32"/>
          <w:lang w:eastAsia="zh-CN"/>
          <w14:textFill>
            <w14:solidFill>
              <w14:schemeClr w14:val="tx1"/>
            </w14:solidFill>
          </w14:textFill>
        </w:rPr>
        <w:t xml:space="preserve">   2</w:t>
      </w:r>
      <w:r>
        <w:rPr>
          <w:rFonts w:hint="eastAsia" w:ascii="仿宋" w:hAnsi="仿宋" w:eastAsia="仿宋"/>
          <w:color w:val="000000" w:themeColor="text1"/>
          <w:sz w:val="32"/>
          <w:szCs w:val="32"/>
          <w:lang w:val="en-US" w:eastAsia="zh-CN"/>
          <w14:textFill>
            <w14:solidFill>
              <w14:schemeClr w14:val="tx1"/>
            </w14:solidFill>
          </w14:textFill>
        </w:rPr>
        <w:t>.</w:t>
      </w:r>
      <w:r>
        <w:rPr>
          <w:rFonts w:ascii="仿宋" w:hAnsi="仿宋" w:eastAsia="仿宋"/>
          <w:color w:val="000000" w:themeColor="text1"/>
          <w:sz w:val="32"/>
          <w:szCs w:val="32"/>
          <w14:textFill>
            <w14:solidFill>
              <w14:schemeClr w14:val="tx1"/>
            </w14:solidFill>
          </w14:textFill>
        </w:rPr>
        <w:t>考试采用一次性决赛，使用电动计时或手计时计取成绩，参照评分标准换算成得分。使用手计时，每道须由三名计时员计取成绩， 所计成绩的中间值或相同值为最终成绩。</w:t>
      </w:r>
    </w:p>
    <w:p w14:paraId="32CBBC64">
      <w:pPr>
        <w:pStyle w:val="2"/>
        <w:shd w:val="clear" w:color="auto" w:fill="FFFFFF"/>
        <w:spacing w:before="0" w:beforeAutospacing="0" w:after="0" w:afterAutospacing="0" w:line="560" w:lineRule="exact"/>
        <w:ind w:firstLine="640" w:firstLineChars="200"/>
        <w:jc w:val="both"/>
        <w:rPr>
          <w:rFonts w:ascii="仿宋" w:hAnsi="仿宋" w:eastAsia="仿宋"/>
          <w:color w:val="000000" w:themeColor="text1"/>
          <w:sz w:val="32"/>
          <w:szCs w:val="32"/>
          <w14:textFill>
            <w14:solidFill>
              <w14:schemeClr w14:val="tx1"/>
            </w14:solidFill>
          </w14:textFill>
        </w:rPr>
      </w:pPr>
      <w:bookmarkStart w:id="5" w:name="bookmark5"/>
      <w:bookmarkEnd w:id="5"/>
      <w:r>
        <w:rPr>
          <w:rFonts w:hint="eastAsia" w:ascii="仿宋" w:hAnsi="仿宋" w:eastAsia="仿宋"/>
          <w:color w:val="000000" w:themeColor="text1"/>
          <w:sz w:val="32"/>
          <w:szCs w:val="32"/>
          <w14:textFill>
            <w14:solidFill>
              <w14:schemeClr w14:val="tx1"/>
            </w14:solidFill>
          </w14:textFill>
        </w:rPr>
        <w:t>3.</w:t>
      </w:r>
      <w:r>
        <w:rPr>
          <w:rFonts w:ascii="仿宋" w:hAnsi="仿宋" w:eastAsia="仿宋"/>
          <w:color w:val="000000" w:themeColor="text1"/>
          <w:sz w:val="32"/>
          <w:szCs w:val="32"/>
          <w14:textFill>
            <w14:solidFill>
              <w14:schemeClr w14:val="tx1"/>
            </w14:solidFill>
          </w14:textFill>
        </w:rPr>
        <w:t>所有项目均按中国游泳协会审定的最新游泳竞赛规则执行。执行此标准池长要求为符合国家规定标准的50米池，误差范围为</w:t>
      </w:r>
      <w:r>
        <w:rPr>
          <w:rFonts w:ascii="仿宋" w:hAnsi="仿宋" w:eastAsia="仿宋"/>
          <w:color w:val="000000" w:themeColor="text1"/>
          <w:sz w:val="32"/>
          <w:szCs w:val="32"/>
          <w:lang w:bidi="en-US"/>
          <w14:textFill>
            <w14:solidFill>
              <w14:schemeClr w14:val="tx1"/>
            </w14:solidFill>
          </w14:textFill>
        </w:rPr>
        <w:t xml:space="preserve">+0.03 </w:t>
      </w:r>
      <w:r>
        <w:rPr>
          <w:rFonts w:ascii="仿宋" w:hAnsi="仿宋" w:eastAsia="仿宋"/>
          <w:color w:val="000000" w:themeColor="text1"/>
          <w:sz w:val="32"/>
          <w:szCs w:val="32"/>
          <w14:textFill>
            <w14:solidFill>
              <w14:schemeClr w14:val="tx1"/>
            </w14:solidFill>
          </w14:textFill>
        </w:rPr>
        <w:t xml:space="preserve">米, </w:t>
      </w:r>
      <w:r>
        <w:rPr>
          <w:rFonts w:ascii="仿宋" w:hAnsi="仿宋" w:eastAsia="仿宋"/>
          <w:color w:val="000000" w:themeColor="text1"/>
          <w:sz w:val="32"/>
          <w:szCs w:val="32"/>
          <w:lang w:bidi="en-US"/>
          <w14:textFill>
            <w14:solidFill>
              <w14:schemeClr w14:val="tx1"/>
            </w14:solidFill>
          </w14:textFill>
        </w:rPr>
        <w:t>-0.00</w:t>
      </w:r>
      <w:r>
        <w:rPr>
          <w:rFonts w:ascii="仿宋" w:hAnsi="仿宋" w:eastAsia="仿宋"/>
          <w:color w:val="000000" w:themeColor="text1"/>
          <w:sz w:val="32"/>
          <w:szCs w:val="32"/>
          <w14:textFill>
            <w14:solidFill>
              <w14:schemeClr w14:val="tx1"/>
            </w14:solidFill>
          </w14:textFill>
        </w:rPr>
        <w:t>米。安装自动计时装置触板后，误差不得超出此范围。</w:t>
      </w:r>
    </w:p>
    <w:p w14:paraId="5FCDD755">
      <w:pPr>
        <w:pStyle w:val="10"/>
        <w:tabs>
          <w:tab w:val="left" w:pos="1211"/>
        </w:tabs>
        <w:spacing w:line="600" w:lineRule="exact"/>
        <w:ind w:firstLine="640" w:firstLineChars="200"/>
        <w:jc w:val="both"/>
        <w:rPr>
          <w:rFonts w:ascii="仿宋" w:hAnsi="仿宋" w:eastAsia="仿宋"/>
          <w:color w:val="000000" w:themeColor="text1"/>
          <w:sz w:val="32"/>
          <w:szCs w:val="32"/>
          <w:lang w:eastAsia="zh-CN"/>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4</w:t>
      </w:r>
      <w:r>
        <w:rPr>
          <w:rFonts w:hint="eastAsia" w:ascii="仿宋" w:hAnsi="仿宋" w:eastAsia="仿宋"/>
          <w:color w:val="000000" w:themeColor="text1"/>
          <w:sz w:val="32"/>
          <w:szCs w:val="32"/>
          <w:lang w:val="en-US" w:eastAsia="zh-CN"/>
          <w14:textFill>
            <w14:solidFill>
              <w14:schemeClr w14:val="tx1"/>
            </w14:solidFill>
          </w14:textFill>
        </w:rPr>
        <w:t>.</w:t>
      </w:r>
      <w:r>
        <w:rPr>
          <w:rFonts w:ascii="仿宋" w:hAnsi="仿宋" w:eastAsia="仿宋"/>
          <w:color w:val="000000" w:themeColor="text1"/>
          <w:sz w:val="32"/>
          <w:szCs w:val="32"/>
          <w14:textFill>
            <w14:solidFill>
              <w14:schemeClr w14:val="tx1"/>
            </w14:solidFill>
          </w14:textFill>
        </w:rPr>
        <w:t>最终专项得分计算公式</w:t>
      </w:r>
      <w:r>
        <w:rPr>
          <w:rFonts w:hint="eastAsia" w:ascii="仿宋" w:hAnsi="仿宋" w:eastAsia="仿宋"/>
          <w:color w:val="000000" w:themeColor="text1"/>
          <w:sz w:val="32"/>
          <w:szCs w:val="32"/>
          <w:lang w:eastAsia="zh-CN"/>
          <w14:textFill>
            <w14:solidFill>
              <w14:schemeClr w14:val="tx1"/>
            </w14:solidFill>
          </w14:textFill>
        </w:rPr>
        <w:t>：（</w:t>
      </w:r>
      <w:r>
        <w:rPr>
          <w:rFonts w:ascii="仿宋" w:hAnsi="仿宋" w:eastAsia="仿宋"/>
          <w:color w:val="000000" w:themeColor="text1"/>
          <w:sz w:val="32"/>
          <w:szCs w:val="32"/>
          <w14:textFill>
            <w14:solidFill>
              <w14:schemeClr w14:val="tx1"/>
            </w14:solidFill>
          </w14:textFill>
        </w:rPr>
        <w:t>第一测试项目得分</w:t>
      </w:r>
      <w:r>
        <w:rPr>
          <w:rFonts w:ascii="仿宋" w:hAnsi="仿宋" w:eastAsia="仿宋"/>
          <w:color w:val="000000" w:themeColor="text1"/>
          <w:sz w:val="32"/>
          <w:szCs w:val="32"/>
          <w:lang w:val="en-US" w:eastAsia="zh-CN" w:bidi="en-US"/>
          <w14:textFill>
            <w14:solidFill>
              <w14:schemeClr w14:val="tx1"/>
            </w14:solidFill>
          </w14:textFill>
        </w:rPr>
        <w:t xml:space="preserve">x70% </w:t>
      </w:r>
      <w:r>
        <w:rPr>
          <w:rFonts w:ascii="仿宋" w:hAnsi="仿宋" w:eastAsia="仿宋"/>
          <w:color w:val="000000" w:themeColor="text1"/>
          <w:sz w:val="32"/>
          <w:szCs w:val="32"/>
          <w14:textFill>
            <w14:solidFill>
              <w14:schemeClr w14:val="tx1"/>
            </w14:solidFill>
          </w14:textFill>
        </w:rPr>
        <w:t>+第二测试项目得分</w:t>
      </w:r>
      <w:r>
        <w:rPr>
          <w:rFonts w:ascii="仿宋" w:hAnsi="仿宋" w:eastAsia="仿宋"/>
          <w:color w:val="000000" w:themeColor="text1"/>
          <w:sz w:val="32"/>
          <w:szCs w:val="32"/>
          <w:lang w:val="en-US" w:eastAsia="zh-CN" w:bidi="en-US"/>
          <w14:textFill>
            <w14:solidFill>
              <w14:schemeClr w14:val="tx1"/>
            </w14:solidFill>
          </w14:textFill>
        </w:rPr>
        <w:t xml:space="preserve">x30% </w:t>
      </w:r>
      <w:r>
        <w:rPr>
          <w:rFonts w:ascii="仿宋" w:hAnsi="仿宋" w:eastAsia="仿宋"/>
          <w:color w:val="000000" w:themeColor="text1"/>
          <w:sz w:val="32"/>
          <w:szCs w:val="32"/>
          <w14:textFill>
            <w14:solidFill>
              <w14:schemeClr w14:val="tx1"/>
            </w14:solidFill>
          </w14:textFill>
        </w:rPr>
        <w:t>=最终专项得分</w:t>
      </w:r>
      <w:r>
        <w:rPr>
          <w:rFonts w:hint="eastAsia" w:ascii="仿宋" w:hAnsi="仿宋" w:eastAsia="仿宋"/>
          <w:color w:val="000000" w:themeColor="text1"/>
          <w:sz w:val="32"/>
          <w:szCs w:val="32"/>
          <w:lang w:eastAsia="zh-CN"/>
          <w14:textFill>
            <w14:solidFill>
              <w14:schemeClr w14:val="tx1"/>
            </w14:solidFill>
          </w14:textFill>
        </w:rPr>
        <w:t>）。</w:t>
      </w:r>
    </w:p>
    <w:p w14:paraId="2DF0170E">
      <w:pPr>
        <w:pStyle w:val="10"/>
        <w:tabs>
          <w:tab w:val="left" w:pos="1211"/>
        </w:tabs>
        <w:spacing w:line="600" w:lineRule="exact"/>
        <w:ind w:firstLine="640" w:firstLineChars="200"/>
        <w:jc w:val="both"/>
        <w:rPr>
          <w:rFonts w:ascii="仿宋" w:hAnsi="仿宋" w:eastAsia="仿宋"/>
          <w:color w:val="000000" w:themeColor="text1"/>
          <w:sz w:val="32"/>
          <w:szCs w:val="32"/>
          <w:lang w:eastAsia="zh-CN"/>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(二)</w:t>
      </w:r>
      <w:r>
        <w:rPr>
          <w:rFonts w:hint="eastAsia" w:ascii="楷体" w:hAnsi="楷体" w:eastAsia="楷体" w:cs="楷体"/>
          <w:color w:val="000000" w:themeColor="text1"/>
          <w:sz w:val="32"/>
          <w:szCs w:val="32"/>
          <w:lang w:eastAsia="zh-CN"/>
          <w14:textFill>
            <w14:solidFill>
              <w14:schemeClr w14:val="tx1"/>
            </w14:solidFill>
          </w14:textFill>
        </w:rPr>
        <w:t>评分标准：</w:t>
      </w:r>
    </w:p>
    <w:p w14:paraId="3E4723BF">
      <w:pPr>
        <w:widowControl/>
        <w:jc w:val="center"/>
        <w:rPr>
          <w:rFonts w:ascii="仿宋" w:hAnsi="仿宋" w:eastAsia="仿宋" w:cs="宋体"/>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object>
          <v:shape id="_x0000_i1026" o:spt="75" type="#_x0000_t75" style="height:40.5pt;width:135.45pt;" o:ole="t" filled="f" o:preferrelative="t" stroked="f" coordsize="21600,21600">
            <v:path/>
            <v:fill on="f" focussize="0,0"/>
            <v:stroke on="f"/>
            <v:imagedata r:id="rId14" o:title=""/>
            <o:lock v:ext="edit" aspectratio="t"/>
            <w10:wrap type="none"/>
            <w10:anchorlock/>
          </v:shape>
          <o:OLEObject Type="Embed" ProgID="Package" ShapeID="_x0000_i1026" DrawAspect="Content" ObjectID="_1468075726" r:id="rId13">
            <o:LockedField>false</o:LockedField>
          </o:OLEObject>
        </w:object>
      </w:r>
    </w:p>
    <w:p w14:paraId="46BCEF8F">
      <w:pPr>
        <w:autoSpaceDE w:val="0"/>
        <w:autoSpaceDN w:val="0"/>
        <w:adjustRightInd w:val="0"/>
        <w:spacing w:line="560" w:lineRule="exact"/>
        <w:ind w:firstLine="960" w:firstLineChars="300"/>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w:t>
      </w:r>
      <w:r>
        <w:rPr>
          <w:rFonts w:hint="eastAsia" w:ascii="黑体" w:hAnsi="黑体" w:eastAsia="黑体" w:cs="黑体"/>
          <w:color w:val="000000" w:themeColor="text1"/>
          <w:kern w:val="0"/>
          <w:sz w:val="32"/>
          <w:szCs w:val="32"/>
          <w14:textFill>
            <w14:solidFill>
              <w14:schemeClr w14:val="tx1"/>
            </w14:solidFill>
          </w14:textFill>
        </w:rPr>
        <w:t>、专业录取办法</w:t>
      </w:r>
    </w:p>
    <w:p w14:paraId="30236A4B">
      <w:pPr>
        <w:autoSpaceDE w:val="0"/>
        <w:autoSpaceDN w:val="0"/>
        <w:adjustRightInd w:val="0"/>
        <w:spacing w:line="560" w:lineRule="exact"/>
        <w:ind w:firstLine="640" w:firstLineChars="200"/>
      </w:pPr>
      <w:r>
        <w:rPr>
          <w:rFonts w:hint="eastAsia" w:ascii="仿宋" w:hAnsi="仿宋" w:eastAsia="仿宋" w:cs="宋体"/>
          <w:color w:val="000000" w:themeColor="text1"/>
          <w:kern w:val="0"/>
          <w:sz w:val="32"/>
          <w:szCs w:val="32"/>
          <w14:textFill>
            <w14:solidFill>
              <w14:schemeClr w14:val="tx1"/>
            </w14:solidFill>
          </w14:textFill>
        </w:rPr>
        <w:t>录取按</w:t>
      </w:r>
      <w:r>
        <w:rPr>
          <w:rFonts w:hint="eastAsia" w:ascii="仿宋" w:hAnsi="仿宋" w:eastAsia="仿宋" w:cs="宋体"/>
          <w:color w:val="000000" w:themeColor="text1"/>
          <w:sz w:val="32"/>
          <w:szCs w:val="32"/>
          <w14:textFill>
            <w14:solidFill>
              <w14:schemeClr w14:val="tx1"/>
            </w14:solidFill>
          </w14:textFill>
        </w:rPr>
        <w:t>专项最终得分、不分性别统一</w:t>
      </w:r>
      <w:r>
        <w:rPr>
          <w:rFonts w:hint="eastAsia" w:ascii="仿宋" w:hAnsi="仿宋" w:eastAsia="仿宋" w:cs="宋体"/>
          <w:color w:val="000000" w:themeColor="text1"/>
          <w:kern w:val="0"/>
          <w:sz w:val="32"/>
          <w:szCs w:val="32"/>
          <w14:textFill>
            <w14:solidFill>
              <w14:schemeClr w14:val="tx1"/>
            </w14:solidFill>
          </w14:textFill>
        </w:rPr>
        <w:t>排名录取。</w:t>
      </w:r>
    </w:p>
    <w:p w14:paraId="5D29D8A7"/>
    <w:p w14:paraId="37D9F5C7"/>
    <w:p w14:paraId="07DC4288"/>
    <w:p w14:paraId="20519DCF"/>
    <w:p w14:paraId="3E3393F7"/>
    <w:p w14:paraId="7C299663"/>
    <w:p w14:paraId="20E7FBFA"/>
    <w:p w14:paraId="1CEEB895"/>
    <w:p w14:paraId="0453CAEA"/>
    <w:p w14:paraId="2CAFFE86"/>
    <w:p w14:paraId="74F7019A"/>
    <w:p w14:paraId="666E87B0"/>
    <w:p w14:paraId="5F72D9A2"/>
    <w:p w14:paraId="404EAF47"/>
    <w:p w14:paraId="2CFBD7A1"/>
    <w:p w14:paraId="61A66AAF"/>
    <w:p w14:paraId="7FA3D0E1"/>
    <w:p w14:paraId="4D3B5D7F"/>
    <w:p w14:paraId="561DBB0E"/>
    <w:p w14:paraId="652A19D9"/>
    <w:p w14:paraId="65975FD9"/>
    <w:p w14:paraId="3BF9A924"/>
    <w:p w14:paraId="37452853"/>
    <w:p w14:paraId="67BAF17B"/>
    <w:p w14:paraId="2FEA201C"/>
    <w:p w14:paraId="6D92D5D0"/>
    <w:p w14:paraId="50C2889B"/>
    <w:p w14:paraId="4589C39B"/>
    <w:p w14:paraId="023D9F4A"/>
    <w:p w14:paraId="6E7D57F6"/>
    <w:p w14:paraId="1E1BD6E7"/>
    <w:p w14:paraId="64AF74A0"/>
    <w:p w14:paraId="51F74749"/>
    <w:p w14:paraId="249D7C12"/>
    <w:p w14:paraId="21D20394">
      <w:pPr>
        <w:spacing w:line="375" w:lineRule="atLeast"/>
        <w:rPr>
          <w:rFonts w:ascii="黑体" w:hAnsi="黑体" w:eastAsia="黑体" w:cs="宋体"/>
          <w:color w:val="000000" w:themeColor="text1"/>
          <w:kern w:val="0"/>
          <w:sz w:val="32"/>
          <w:szCs w:val="32"/>
          <w14:textFill>
            <w14:solidFill>
              <w14:schemeClr w14:val="tx1"/>
            </w14:solidFill>
          </w14:textFill>
        </w:rPr>
      </w:pPr>
      <w:r>
        <w:rPr>
          <w:rFonts w:hint="eastAsia" w:ascii="黑体" w:hAnsi="黑体" w:eastAsia="黑体" w:cs="宋体"/>
          <w:color w:val="000000" w:themeColor="text1"/>
          <w:kern w:val="0"/>
          <w:sz w:val="32"/>
          <w:szCs w:val="32"/>
          <w14:textFill>
            <w14:solidFill>
              <w14:schemeClr w14:val="tx1"/>
            </w14:solidFill>
          </w14:textFill>
        </w:rPr>
        <w:t>附件：6</w:t>
      </w:r>
    </w:p>
    <w:p w14:paraId="09B4D71E">
      <w:pPr>
        <w:jc w:val="center"/>
        <w:rPr>
          <w:rFonts w:hint="eastAsia" w:ascii="黑体" w:eastAsia="黑体"/>
          <w:color w:val="000000" w:themeColor="text1"/>
          <w:sz w:val="36"/>
          <w:szCs w:val="36"/>
          <w14:textFill>
            <w14:solidFill>
              <w14:schemeClr w14:val="tx1"/>
            </w14:solidFill>
          </w14:textFill>
        </w:rPr>
      </w:pPr>
      <w:r>
        <w:rPr>
          <w:rFonts w:hint="eastAsia" w:ascii="黑体" w:eastAsia="黑体"/>
          <w:color w:val="000000" w:themeColor="text1"/>
          <w:sz w:val="36"/>
          <w:szCs w:val="36"/>
          <w14:textFill>
            <w14:solidFill>
              <w14:schemeClr w14:val="tx1"/>
            </w14:solidFill>
          </w14:textFill>
        </w:rPr>
        <w:t>乒乓球专项测试内容、方法与评分标准</w:t>
      </w:r>
    </w:p>
    <w:p w14:paraId="4CC89F42">
      <w:pPr>
        <w:spacing w:line="340" w:lineRule="atLeast"/>
        <w:ind w:firstLine="640" w:firstLineChars="200"/>
        <w:rPr>
          <w:rFonts w:hint="eastAsia" w:ascii="黑体" w:hAnsi="黑体" w:eastAsia="黑体" w:cs="黑体"/>
          <w:color w:val="000000" w:themeColor="text1"/>
          <w:sz w:val="32"/>
          <w:szCs w:val="32"/>
          <w:lang w:eastAsia="zh-CN"/>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―、考核指标与所占分值</w:t>
      </w:r>
    </w:p>
    <w:tbl>
      <w:tblPr>
        <w:tblStyle w:val="3"/>
        <w:tblpPr w:leftFromText="180" w:rightFromText="180" w:vertAnchor="text" w:horzAnchor="page" w:tblpX="2462" w:tblpY="167"/>
        <w:tblW w:w="7168" w:type="dxa"/>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898"/>
        <w:gridCol w:w="2716"/>
        <w:gridCol w:w="2554"/>
      </w:tblGrid>
      <w:tr w14:paraId="0D226FC6">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65" w:hRule="atLeast"/>
        </w:trPr>
        <w:tc>
          <w:tcPr>
            <w:tcW w:w="1898" w:type="dxa"/>
            <w:vAlign w:val="center"/>
          </w:tcPr>
          <w:p w14:paraId="5FA9A503">
            <w:pPr>
              <w:widowControl/>
              <w:spacing w:line="340" w:lineRule="atLeast"/>
              <w:jc w:val="center"/>
              <w:rPr>
                <w:rFonts w:ascii="宋体" w:hAnsi="宋体"/>
                <w:b/>
                <w:bCs/>
                <w:color w:val="000000" w:themeColor="text1"/>
                <w:kern w:val="0"/>
                <w:sz w:val="28"/>
                <w:szCs w:val="28"/>
                <w14:textFill>
                  <w14:solidFill>
                    <w14:schemeClr w14:val="tx1"/>
                  </w14:solidFill>
                </w14:textFill>
              </w:rPr>
            </w:pPr>
            <w:r>
              <w:rPr>
                <w:rFonts w:hint="eastAsia" w:ascii="宋体" w:hAnsi="宋体"/>
                <w:b/>
                <w:bCs/>
                <w:color w:val="000000" w:themeColor="text1"/>
                <w:kern w:val="0"/>
                <w:sz w:val="28"/>
                <w:szCs w:val="28"/>
                <w14:textFill>
                  <w14:solidFill>
                    <w14:schemeClr w14:val="tx1"/>
                  </w14:solidFill>
                </w14:textFill>
              </w:rPr>
              <w:t>类  别</w:t>
            </w:r>
          </w:p>
        </w:tc>
        <w:tc>
          <w:tcPr>
            <w:tcW w:w="2716" w:type="dxa"/>
            <w:vAlign w:val="center"/>
          </w:tcPr>
          <w:p w14:paraId="0E0B4E10">
            <w:pPr>
              <w:widowControl/>
              <w:spacing w:line="340" w:lineRule="atLeast"/>
              <w:jc w:val="center"/>
              <w:rPr>
                <w:rFonts w:ascii="宋体" w:hAnsi="宋体"/>
                <w:b/>
                <w:bCs/>
                <w:color w:val="000000" w:themeColor="text1"/>
                <w:kern w:val="0"/>
                <w:sz w:val="28"/>
                <w:szCs w:val="28"/>
                <w14:textFill>
                  <w14:solidFill>
                    <w14:schemeClr w14:val="tx1"/>
                  </w14:solidFill>
                </w14:textFill>
              </w:rPr>
            </w:pPr>
            <w:r>
              <w:rPr>
                <w:rFonts w:hint="eastAsia" w:ascii="宋体" w:hAnsi="宋体"/>
                <w:b/>
                <w:bCs/>
                <w:color w:val="000000" w:themeColor="text1"/>
                <w:kern w:val="0"/>
                <w:sz w:val="28"/>
                <w:szCs w:val="28"/>
                <w14:textFill>
                  <w14:solidFill>
                    <w14:schemeClr w14:val="tx1"/>
                  </w14:solidFill>
                </w14:textFill>
              </w:rPr>
              <w:t>比赛</w:t>
            </w:r>
          </w:p>
        </w:tc>
        <w:tc>
          <w:tcPr>
            <w:tcW w:w="2554" w:type="dxa"/>
            <w:vAlign w:val="center"/>
          </w:tcPr>
          <w:p w14:paraId="1A26D1D0">
            <w:pPr>
              <w:widowControl/>
              <w:spacing w:line="340" w:lineRule="atLeast"/>
              <w:jc w:val="center"/>
              <w:rPr>
                <w:rFonts w:ascii="宋体" w:hAnsi="宋体"/>
                <w:b/>
                <w:bCs/>
                <w:color w:val="000000" w:themeColor="text1"/>
                <w:kern w:val="0"/>
                <w:sz w:val="28"/>
                <w:szCs w:val="28"/>
                <w14:textFill>
                  <w14:solidFill>
                    <w14:schemeClr w14:val="tx1"/>
                  </w14:solidFill>
                </w14:textFill>
              </w:rPr>
            </w:pPr>
            <w:r>
              <w:rPr>
                <w:rFonts w:hint="eastAsia" w:ascii="宋体" w:hAnsi="宋体"/>
                <w:b/>
                <w:bCs/>
                <w:color w:val="000000" w:themeColor="text1"/>
                <w:kern w:val="0"/>
                <w:sz w:val="28"/>
                <w:szCs w:val="28"/>
                <w14:textFill>
                  <w14:solidFill>
                    <w14:schemeClr w14:val="tx1"/>
                  </w14:solidFill>
                </w14:textFill>
              </w:rPr>
              <w:t>技评</w:t>
            </w:r>
          </w:p>
        </w:tc>
      </w:tr>
      <w:tr w14:paraId="55409398">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01" w:hRule="atLeast"/>
        </w:trPr>
        <w:tc>
          <w:tcPr>
            <w:tcW w:w="1898" w:type="dxa"/>
            <w:vAlign w:val="center"/>
          </w:tcPr>
          <w:p w14:paraId="3C199ECF">
            <w:pPr>
              <w:widowControl/>
              <w:spacing w:line="340" w:lineRule="atLeast"/>
              <w:jc w:val="center"/>
              <w:rPr>
                <w:rFonts w:ascii="宋体" w:hAnsi="宋体"/>
                <w:b/>
                <w:bCs/>
                <w:color w:val="000000" w:themeColor="text1"/>
                <w:kern w:val="0"/>
                <w:sz w:val="28"/>
                <w:szCs w:val="28"/>
                <w14:textFill>
                  <w14:solidFill>
                    <w14:schemeClr w14:val="tx1"/>
                  </w14:solidFill>
                </w14:textFill>
              </w:rPr>
            </w:pPr>
            <w:r>
              <w:rPr>
                <w:rFonts w:hint="eastAsia" w:ascii="宋体" w:hAnsi="宋体"/>
                <w:b/>
                <w:bCs/>
                <w:color w:val="000000" w:themeColor="text1"/>
                <w:kern w:val="0"/>
                <w:sz w:val="28"/>
                <w:szCs w:val="28"/>
                <w14:textFill>
                  <w14:solidFill>
                    <w14:schemeClr w14:val="tx1"/>
                  </w14:solidFill>
                </w14:textFill>
              </w:rPr>
              <w:t>分  值</w:t>
            </w:r>
          </w:p>
        </w:tc>
        <w:tc>
          <w:tcPr>
            <w:tcW w:w="2716" w:type="dxa"/>
            <w:vAlign w:val="center"/>
          </w:tcPr>
          <w:p w14:paraId="644EA233">
            <w:pPr>
              <w:widowControl/>
              <w:spacing w:line="340" w:lineRule="atLeast"/>
              <w:jc w:val="center"/>
              <w:rPr>
                <w:rFonts w:ascii="宋体" w:hAnsi="宋体"/>
                <w:b/>
                <w:bCs/>
                <w:color w:val="000000" w:themeColor="text1"/>
                <w:kern w:val="0"/>
                <w:sz w:val="28"/>
                <w:szCs w:val="28"/>
                <w14:textFill>
                  <w14:solidFill>
                    <w14:schemeClr w14:val="tx1"/>
                  </w14:solidFill>
                </w14:textFill>
              </w:rPr>
            </w:pPr>
            <w:r>
              <w:rPr>
                <w:rFonts w:hint="eastAsia" w:ascii="宋体" w:hAnsi="宋体"/>
                <w:b/>
                <w:bCs/>
                <w:color w:val="000000" w:themeColor="text1"/>
                <w:kern w:val="0"/>
                <w:sz w:val="28"/>
                <w:szCs w:val="28"/>
                <w:lang w:val="en-US" w:eastAsia="zh-CN"/>
                <w14:textFill>
                  <w14:solidFill>
                    <w14:schemeClr w14:val="tx1"/>
                  </w14:solidFill>
                </w14:textFill>
              </w:rPr>
              <w:t>80</w:t>
            </w:r>
            <w:r>
              <w:rPr>
                <w:rFonts w:hint="eastAsia" w:ascii="宋体" w:hAnsi="宋体"/>
                <w:b/>
                <w:bCs/>
                <w:color w:val="000000" w:themeColor="text1"/>
                <w:kern w:val="0"/>
                <w:sz w:val="28"/>
                <w:szCs w:val="28"/>
                <w14:textFill>
                  <w14:solidFill>
                    <w14:schemeClr w14:val="tx1"/>
                  </w14:solidFill>
                </w14:textFill>
              </w:rPr>
              <w:t>分</w:t>
            </w:r>
          </w:p>
        </w:tc>
        <w:tc>
          <w:tcPr>
            <w:tcW w:w="2554" w:type="dxa"/>
            <w:vAlign w:val="center"/>
          </w:tcPr>
          <w:p w14:paraId="0A10B8CA">
            <w:pPr>
              <w:widowControl/>
              <w:spacing w:line="340" w:lineRule="atLeast"/>
              <w:jc w:val="center"/>
              <w:rPr>
                <w:rFonts w:hint="eastAsia" w:ascii="宋体" w:hAnsi="宋体" w:eastAsia="宋体"/>
                <w:b/>
                <w:bCs/>
                <w:color w:val="000000" w:themeColor="text1"/>
                <w:kern w:val="0"/>
                <w:sz w:val="28"/>
                <w:szCs w:val="28"/>
                <w:lang w:val="en-US" w:eastAsia="zh-CN"/>
                <w14:textFill>
                  <w14:solidFill>
                    <w14:schemeClr w14:val="tx1"/>
                  </w14:solidFill>
                </w14:textFill>
              </w:rPr>
            </w:pPr>
            <w:r>
              <w:rPr>
                <w:rFonts w:hint="eastAsia" w:ascii="宋体" w:hAnsi="宋体"/>
                <w:b/>
                <w:bCs/>
                <w:color w:val="000000" w:themeColor="text1"/>
                <w:kern w:val="0"/>
                <w:sz w:val="28"/>
                <w:szCs w:val="28"/>
                <w:lang w:val="en-US" w:eastAsia="zh-CN"/>
                <w14:textFill>
                  <w14:solidFill>
                    <w14:schemeClr w14:val="tx1"/>
                  </w14:solidFill>
                </w14:textFill>
              </w:rPr>
              <w:t>2</w:t>
            </w:r>
            <w:r>
              <w:rPr>
                <w:rFonts w:hint="eastAsia" w:ascii="宋体" w:hAnsi="宋体"/>
                <w:b/>
                <w:bCs/>
                <w:color w:val="000000" w:themeColor="text1"/>
                <w:kern w:val="0"/>
                <w:sz w:val="28"/>
                <w:szCs w:val="28"/>
                <w14:textFill>
                  <w14:solidFill>
                    <w14:schemeClr w14:val="tx1"/>
                  </w14:solidFill>
                </w14:textFill>
              </w:rPr>
              <w:t>0</w:t>
            </w:r>
            <w:r>
              <w:rPr>
                <w:rFonts w:hint="eastAsia" w:ascii="宋体" w:hAnsi="宋体"/>
                <w:b/>
                <w:bCs/>
                <w:color w:val="000000" w:themeColor="text1"/>
                <w:kern w:val="0"/>
                <w:sz w:val="28"/>
                <w:szCs w:val="28"/>
                <w:lang w:val="en-US" w:eastAsia="zh-CN"/>
                <w14:textFill>
                  <w14:solidFill>
                    <w14:schemeClr w14:val="tx1"/>
                  </w14:solidFill>
                </w14:textFill>
              </w:rPr>
              <w:t>分</w:t>
            </w:r>
          </w:p>
        </w:tc>
      </w:tr>
    </w:tbl>
    <w:p w14:paraId="32020A35">
      <w:pPr>
        <w:pStyle w:val="10"/>
        <w:spacing w:line="340" w:lineRule="atLeast"/>
        <w:ind w:firstLine="0"/>
        <w:rPr>
          <w:rFonts w:ascii="仿宋" w:hAnsi="仿宋" w:eastAsia="仿宋"/>
          <w:color w:val="000000" w:themeColor="text1"/>
          <w:sz w:val="32"/>
          <w:szCs w:val="32"/>
          <w:lang w:eastAsia="zh-CN"/>
          <w14:textFill>
            <w14:solidFill>
              <w14:schemeClr w14:val="tx1"/>
            </w14:solidFill>
          </w14:textFill>
        </w:rPr>
      </w:pPr>
    </w:p>
    <w:p w14:paraId="68AE18E8">
      <w:pPr>
        <w:spacing w:line="340" w:lineRule="atLeast"/>
        <w:rPr>
          <w:rFonts w:cs="宋体" w:asciiTheme="majorEastAsia" w:hAnsiTheme="majorEastAsia" w:eastAsiaTheme="majorEastAsia"/>
          <w:b/>
          <w:color w:val="000000" w:themeColor="text1"/>
          <w:szCs w:val="21"/>
          <w14:textFill>
            <w14:solidFill>
              <w14:schemeClr w14:val="tx1"/>
            </w14:solidFill>
          </w14:textFill>
        </w:rPr>
      </w:pPr>
    </w:p>
    <w:p w14:paraId="00A3C258">
      <w:pPr>
        <w:spacing w:line="340" w:lineRule="atLeast"/>
        <w:rPr>
          <w:rFonts w:ascii="楷体" w:hAnsi="楷体" w:eastAsia="楷体" w:cs="宋体"/>
          <w:color w:val="000000" w:themeColor="text1"/>
          <w:sz w:val="32"/>
          <w:szCs w:val="32"/>
          <w14:textFill>
            <w14:solidFill>
              <w14:schemeClr w14:val="tx1"/>
            </w14:solidFill>
          </w14:textFill>
        </w:rPr>
      </w:pPr>
    </w:p>
    <w:p w14:paraId="1A273922">
      <w:pPr>
        <w:spacing w:line="340" w:lineRule="atLeas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二、报名资格</w:t>
      </w:r>
    </w:p>
    <w:p w14:paraId="290066F2">
      <w:pPr>
        <w:spacing w:line="600" w:lineRule="exact"/>
        <w:ind w:firstLine="640" w:firstLineChars="200"/>
        <w:rPr>
          <w:rFonts w:ascii="仿宋" w:hAnsi="仿宋" w:eastAsia="仿宋" w:cs="宋体"/>
          <w:color w:val="000000" w:themeColor="text1"/>
          <w:sz w:val="32"/>
          <w:szCs w:val="32"/>
          <w14:textFill>
            <w14:solidFill>
              <w14:schemeClr w14:val="tx1"/>
            </w14:solidFill>
          </w14:textFill>
        </w:rPr>
      </w:pPr>
      <w:r>
        <w:rPr>
          <w:rFonts w:ascii="仿宋" w:hAnsi="仿宋" w:eastAsia="仿宋" w:cs="宋体"/>
          <w:color w:val="000000" w:themeColor="text1"/>
          <w:sz w:val="32"/>
          <w:szCs w:val="32"/>
          <w14:textFill>
            <w14:solidFill>
              <w14:schemeClr w14:val="tx1"/>
            </w14:solidFill>
          </w14:textFill>
        </w:rPr>
        <w:t>中小学阶段</w:t>
      </w:r>
      <w:r>
        <w:rPr>
          <w:rFonts w:hint="eastAsia" w:ascii="仿宋" w:hAnsi="仿宋" w:eastAsia="仿宋" w:cs="宋体"/>
          <w:color w:val="000000" w:themeColor="text1"/>
          <w:sz w:val="32"/>
          <w:szCs w:val="32"/>
          <w14:textFill>
            <w14:solidFill>
              <w14:schemeClr w14:val="tx1"/>
            </w14:solidFill>
          </w14:textFill>
        </w:rPr>
        <w:t>在教育、体育主管部门举办的比赛中获得全国比赛团体前八名或单项、双打前十六名者、省级比赛团体前八名或单项、双打前八名者、市级比赛团体前两名或单项前三名者、区县级比赛团体或单项第一名者;荣获国家二级运动员及以上等级标准者。符合以上任何一种条件者均有资格报名（</w:t>
      </w:r>
      <w:r>
        <w:rPr>
          <w:rFonts w:hint="eastAsia" w:ascii="仿宋" w:hAnsi="仿宋" w:eastAsia="仿宋" w:cs="仿宋"/>
          <w:color w:val="000000" w:themeColor="text1"/>
          <w:sz w:val="32"/>
          <w:szCs w:val="32"/>
          <w14:textFill>
            <w14:solidFill>
              <w14:schemeClr w14:val="tx1"/>
            </w14:solidFill>
          </w14:textFill>
        </w:rPr>
        <w:t>网上报名时需上传运动员等级证书或成绩证书，学校指定专人负责资格初审工作，资格审查合格后，方能参加测试，不合格不允许参加测试）</w:t>
      </w:r>
      <w:r>
        <w:rPr>
          <w:rFonts w:hint="eastAsia" w:ascii="仿宋" w:hAnsi="仿宋" w:eastAsia="仿宋" w:cs="宋体"/>
          <w:color w:val="000000" w:themeColor="text1"/>
          <w:sz w:val="32"/>
          <w:szCs w:val="32"/>
          <w14:textFill>
            <w14:solidFill>
              <w14:schemeClr w14:val="tx1"/>
            </w14:solidFill>
          </w14:textFill>
        </w:rPr>
        <w:t xml:space="preserve">。 </w:t>
      </w:r>
    </w:p>
    <w:p w14:paraId="2D8F947A">
      <w:pPr>
        <w:pStyle w:val="2"/>
        <w:spacing w:before="0" w:beforeAutospacing="0" w:after="0" w:afterAutospacing="0" w:line="340" w:lineRule="atLeas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三、测试内容：比赛</w:t>
      </w:r>
    </w:p>
    <w:p w14:paraId="200BBCE9">
      <w:pPr>
        <w:spacing w:line="600" w:lineRule="exact"/>
        <w:ind w:firstLine="640" w:firstLineChars="200"/>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根据报名人数和性别分组，</w:t>
      </w:r>
      <w:r>
        <w:rPr>
          <w:rFonts w:hint="eastAsia" w:ascii="仿宋" w:hAnsi="仿宋" w:eastAsia="仿宋" w:cs="宋体"/>
          <w:color w:val="000000" w:themeColor="text1"/>
          <w:kern w:val="0"/>
          <w:sz w:val="32"/>
          <w:szCs w:val="32"/>
          <w14:textFill>
            <w14:solidFill>
              <w14:schemeClr w14:val="tx1"/>
            </w14:solidFill>
          </w14:textFill>
        </w:rPr>
        <w:t>报名人数在5人以内，采用三局两胜制的大循环比赛机制；报名人数达到6人以上包括6人，先</w:t>
      </w:r>
      <w:r>
        <w:rPr>
          <w:rFonts w:ascii="仿宋" w:hAnsi="仿宋" w:eastAsia="仿宋" w:cs="宋体"/>
          <w:color w:val="000000" w:themeColor="text1"/>
          <w:kern w:val="0"/>
          <w:sz w:val="32"/>
          <w:szCs w:val="32"/>
          <w14:textFill>
            <w14:solidFill>
              <w14:schemeClr w14:val="tx1"/>
            </w14:solidFill>
          </w14:textFill>
        </w:rPr>
        <w:t>抽签</w:t>
      </w:r>
      <w:r>
        <w:rPr>
          <w:rFonts w:hint="eastAsia" w:ascii="仿宋" w:hAnsi="仿宋" w:eastAsia="仿宋" w:cs="宋体"/>
          <w:color w:val="000000" w:themeColor="text1"/>
          <w:kern w:val="0"/>
          <w:sz w:val="32"/>
          <w:szCs w:val="32"/>
          <w14:textFill>
            <w14:solidFill>
              <w14:schemeClr w14:val="tx1"/>
            </w14:solidFill>
          </w14:textFill>
        </w:rPr>
        <w:t>小组循环，小组前两名出线后，再采用交叉淘汰制决定名次。考生得分情况根据比赛名次和裁判员根据考生的表现进行综合评定并给予最终得分。</w:t>
      </w:r>
      <w:r>
        <w:rPr>
          <w:rFonts w:ascii="仿宋" w:hAnsi="仿宋" w:eastAsia="仿宋" w:cs="宋体"/>
          <w:color w:val="000000" w:themeColor="text1"/>
          <w:kern w:val="0"/>
          <w:sz w:val="32"/>
          <w:szCs w:val="32"/>
          <w14:textFill>
            <w14:solidFill>
              <w14:schemeClr w14:val="tx1"/>
            </w14:solidFill>
          </w14:textFill>
        </w:rPr>
        <w:t>（小组赛设定种子选手，设定原则：依据现场提供的运动员等级证书、成绩证书优异情况设定。）</w:t>
      </w:r>
    </w:p>
    <w:p w14:paraId="6CD65BE7">
      <w:pPr>
        <w:pStyle w:val="2"/>
        <w:spacing w:before="0" w:beforeAutospacing="0" w:after="0" w:afterAutospacing="0" w:line="340" w:lineRule="atLeast"/>
        <w:ind w:firstLine="640" w:firstLineChars="200"/>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四、评分方法</w:t>
      </w:r>
    </w:p>
    <w:p w14:paraId="2DD5FDE7">
      <w:pPr>
        <w:pStyle w:val="2"/>
        <w:spacing w:before="0" w:beforeAutospacing="0" w:after="0" w:afterAutospacing="0" w:line="60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评分方法采用比赛、实战技评分两大项。总分</w:t>
      </w:r>
      <w:r>
        <w:rPr>
          <w:rFonts w:hint="eastAsia" w:ascii="仿宋" w:hAnsi="仿宋" w:eastAsia="仿宋"/>
          <w:color w:val="000000" w:themeColor="text1"/>
          <w:sz w:val="32"/>
          <w:szCs w:val="32"/>
          <w:lang w:val="en-US" w:eastAsia="zh-CN"/>
          <w14:textFill>
            <w14:solidFill>
              <w14:schemeClr w14:val="tx1"/>
            </w14:solidFill>
          </w14:textFill>
        </w:rPr>
        <w:t>100</w:t>
      </w:r>
      <w:r>
        <w:rPr>
          <w:rFonts w:hint="eastAsia" w:ascii="仿宋" w:hAnsi="仿宋" w:eastAsia="仿宋"/>
          <w:color w:val="000000" w:themeColor="text1"/>
          <w:sz w:val="32"/>
          <w:szCs w:val="32"/>
          <w14:textFill>
            <w14:solidFill>
              <w14:schemeClr w14:val="tx1"/>
            </w14:solidFill>
          </w14:textFill>
        </w:rPr>
        <w:t>分，比赛</w:t>
      </w:r>
      <w:r>
        <w:rPr>
          <w:rFonts w:ascii="仿宋" w:hAnsi="仿宋" w:eastAsia="仿宋"/>
          <w:color w:val="000000" w:themeColor="text1"/>
          <w:sz w:val="32"/>
          <w:szCs w:val="32"/>
          <w14:textFill>
            <w14:solidFill>
              <w14:schemeClr w14:val="tx1"/>
            </w14:solidFill>
          </w14:textFill>
        </w:rPr>
        <w:t>名次得分</w:t>
      </w:r>
      <w:r>
        <w:rPr>
          <w:rFonts w:hint="eastAsia" w:ascii="仿宋" w:hAnsi="仿宋" w:eastAsia="仿宋"/>
          <w:color w:val="000000" w:themeColor="text1"/>
          <w:sz w:val="32"/>
          <w:szCs w:val="32"/>
          <w14:textFill>
            <w14:solidFill>
              <w14:schemeClr w14:val="tx1"/>
            </w14:solidFill>
          </w14:textFill>
        </w:rPr>
        <w:t>占80％，技评分</w:t>
      </w:r>
      <w:r>
        <w:rPr>
          <w:rFonts w:ascii="仿宋" w:hAnsi="仿宋" w:eastAsia="仿宋"/>
          <w:color w:val="000000" w:themeColor="text1"/>
          <w:sz w:val="32"/>
          <w:szCs w:val="32"/>
          <w14:textFill>
            <w14:solidFill>
              <w14:schemeClr w14:val="tx1"/>
            </w14:solidFill>
          </w14:textFill>
        </w:rPr>
        <w:t>得分</w:t>
      </w:r>
      <w:r>
        <w:rPr>
          <w:rFonts w:hint="eastAsia" w:ascii="仿宋" w:hAnsi="仿宋" w:eastAsia="仿宋"/>
          <w:color w:val="000000" w:themeColor="text1"/>
          <w:sz w:val="32"/>
          <w:szCs w:val="32"/>
          <w14:textFill>
            <w14:solidFill>
              <w14:schemeClr w14:val="tx1"/>
            </w14:solidFill>
          </w14:textFill>
        </w:rPr>
        <w:t>占20％。</w:t>
      </w:r>
    </w:p>
    <w:p w14:paraId="2D49C686">
      <w:pPr>
        <w:pStyle w:val="2"/>
        <w:spacing w:before="0" w:beforeAutospacing="0" w:after="0" w:afterAutospacing="0" w:line="60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五、评分标准</w:t>
      </w:r>
    </w:p>
    <w:p w14:paraId="4263B002">
      <w:pPr>
        <w:spacing w:line="600" w:lineRule="exact"/>
        <w:ind w:firstLine="640" w:firstLineChars="200"/>
        <w:rPr>
          <w:rFonts w:hint="eastAsia" w:ascii="仿宋" w:hAnsi="仿宋" w:eastAsia="仿宋" w:cs="宋体"/>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1.比赛总分（</w:t>
      </w:r>
      <w:r>
        <w:rPr>
          <w:rFonts w:hint="eastAsia" w:ascii="仿宋" w:hAnsi="仿宋" w:eastAsia="仿宋" w:cs="宋体"/>
          <w:color w:val="000000" w:themeColor="text1"/>
          <w:sz w:val="32"/>
          <w:szCs w:val="32"/>
          <w:lang w:val="en-US" w:eastAsia="zh-CN"/>
          <w14:textFill>
            <w14:solidFill>
              <w14:schemeClr w14:val="tx1"/>
            </w14:solidFill>
          </w14:textFill>
        </w:rPr>
        <w:t>8</w:t>
      </w:r>
      <w:r>
        <w:rPr>
          <w:rFonts w:hint="eastAsia" w:ascii="仿宋" w:hAnsi="仿宋" w:eastAsia="仿宋" w:cs="宋体"/>
          <w:color w:val="000000" w:themeColor="text1"/>
          <w:sz w:val="32"/>
          <w:szCs w:val="32"/>
          <w14:textFill>
            <w14:solidFill>
              <w14:schemeClr w14:val="tx1"/>
            </w14:solidFill>
          </w14:textFill>
        </w:rPr>
        <w:t>0分）</w:t>
      </w:r>
    </w:p>
    <w:p w14:paraId="2D8D9548">
      <w:pPr>
        <w:spacing w:line="600" w:lineRule="exact"/>
        <w:ind w:firstLine="640" w:firstLineChars="200"/>
        <w:rPr>
          <w:rFonts w:hint="eastAsia" w:ascii="仿宋" w:hAnsi="仿宋" w:eastAsia="仿宋" w:cs="宋体"/>
          <w:color w:val="000000" w:themeColor="text1"/>
          <w:sz w:val="32"/>
          <w:szCs w:val="32"/>
          <w:lang w:val="en-US" w:eastAsia="zh-CN"/>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⑴比赛第1—3名</w:t>
      </w:r>
      <w:r>
        <w:rPr>
          <w:rFonts w:hint="eastAsia" w:ascii="仿宋" w:hAnsi="仿宋" w:eastAsia="仿宋" w:cs="宋体"/>
          <w:color w:val="000000" w:themeColor="text1"/>
          <w:sz w:val="32"/>
          <w:szCs w:val="32"/>
          <w:lang w:val="en-US" w:eastAsia="zh-CN"/>
          <w14:textFill>
            <w14:solidFill>
              <w14:schemeClr w14:val="tx1"/>
            </w14:solidFill>
          </w14:textFill>
        </w:rPr>
        <w:t>(</w:t>
      </w:r>
      <w:r>
        <w:rPr>
          <w:rFonts w:hint="eastAsia" w:ascii="仿宋" w:hAnsi="仿宋" w:eastAsia="仿宋" w:cs="宋体"/>
          <w:color w:val="000000" w:themeColor="text1"/>
          <w:sz w:val="32"/>
          <w:szCs w:val="32"/>
          <w14:textFill>
            <w14:solidFill>
              <w14:schemeClr w14:val="tx1"/>
            </w14:solidFill>
          </w14:textFill>
        </w:rPr>
        <w:t>61—</w:t>
      </w:r>
      <w:r>
        <w:rPr>
          <w:rFonts w:hint="eastAsia" w:ascii="仿宋" w:hAnsi="仿宋" w:eastAsia="仿宋" w:cs="宋体"/>
          <w:color w:val="000000" w:themeColor="text1"/>
          <w:sz w:val="32"/>
          <w:szCs w:val="32"/>
          <w:lang w:val="en-US" w:eastAsia="zh-CN"/>
          <w14:textFill>
            <w14:solidFill>
              <w14:schemeClr w14:val="tx1"/>
            </w14:solidFill>
          </w14:textFill>
        </w:rPr>
        <w:t>80</w:t>
      </w:r>
      <w:r>
        <w:rPr>
          <w:rFonts w:hint="eastAsia" w:ascii="仿宋" w:hAnsi="仿宋" w:eastAsia="仿宋" w:cs="宋体"/>
          <w:color w:val="000000" w:themeColor="text1"/>
          <w:sz w:val="32"/>
          <w:szCs w:val="32"/>
          <w14:textFill>
            <w14:solidFill>
              <w14:schemeClr w14:val="tx1"/>
            </w14:solidFill>
          </w14:textFill>
        </w:rPr>
        <w:t>分</w:t>
      </w:r>
      <w:r>
        <w:rPr>
          <w:rFonts w:hint="eastAsia" w:ascii="仿宋" w:hAnsi="仿宋" w:eastAsia="仿宋" w:cs="宋体"/>
          <w:color w:val="000000" w:themeColor="text1"/>
          <w:sz w:val="32"/>
          <w:szCs w:val="32"/>
          <w:lang w:val="en-US" w:eastAsia="zh-CN"/>
          <w14:textFill>
            <w14:solidFill>
              <w14:schemeClr w14:val="tx1"/>
            </w14:solidFill>
          </w14:textFill>
        </w:rPr>
        <w:t>);</w:t>
      </w:r>
    </w:p>
    <w:p w14:paraId="30100882">
      <w:pPr>
        <w:spacing w:line="600" w:lineRule="exact"/>
        <w:ind w:firstLine="640" w:firstLineChars="200"/>
        <w:rPr>
          <w:rFonts w:hint="eastAsia" w:ascii="仿宋" w:hAnsi="仿宋" w:eastAsia="仿宋" w:cs="宋体"/>
          <w:color w:val="000000" w:themeColor="text1"/>
          <w:sz w:val="32"/>
          <w:szCs w:val="32"/>
          <w:lang w:eastAsia="zh-CN"/>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⑵比赛第4—6名</w:t>
      </w:r>
      <w:r>
        <w:rPr>
          <w:rFonts w:hint="eastAsia" w:ascii="仿宋" w:hAnsi="仿宋" w:eastAsia="仿宋" w:cs="宋体"/>
          <w:color w:val="000000" w:themeColor="text1"/>
          <w:sz w:val="32"/>
          <w:szCs w:val="32"/>
          <w:lang w:val="en-US" w:eastAsia="zh-CN"/>
          <w14:textFill>
            <w14:solidFill>
              <w14:schemeClr w14:val="tx1"/>
            </w14:solidFill>
          </w14:textFill>
        </w:rPr>
        <w:t>(41</w:t>
      </w:r>
      <w:r>
        <w:rPr>
          <w:rFonts w:hint="eastAsia" w:ascii="仿宋" w:hAnsi="仿宋" w:eastAsia="仿宋" w:cs="宋体"/>
          <w:color w:val="000000" w:themeColor="text1"/>
          <w:sz w:val="32"/>
          <w:szCs w:val="32"/>
          <w14:textFill>
            <w14:solidFill>
              <w14:schemeClr w14:val="tx1"/>
            </w14:solidFill>
          </w14:textFill>
        </w:rPr>
        <w:t>—60分</w:t>
      </w:r>
      <w:r>
        <w:rPr>
          <w:rFonts w:hint="eastAsia" w:ascii="仿宋" w:hAnsi="仿宋" w:eastAsia="仿宋" w:cs="宋体"/>
          <w:color w:val="000000" w:themeColor="text1"/>
          <w:sz w:val="32"/>
          <w:szCs w:val="32"/>
          <w:lang w:val="en-US" w:eastAsia="zh-CN"/>
          <w14:textFill>
            <w14:solidFill>
              <w14:schemeClr w14:val="tx1"/>
            </w14:solidFill>
          </w14:textFill>
        </w:rPr>
        <w:t>);</w:t>
      </w:r>
    </w:p>
    <w:p w14:paraId="0825B4B8">
      <w:pPr>
        <w:spacing w:line="600" w:lineRule="exact"/>
        <w:ind w:firstLine="640" w:firstLineChars="200"/>
        <w:rPr>
          <w:rFonts w:hint="eastAsia" w:ascii="仿宋" w:hAnsi="仿宋" w:eastAsia="仿宋" w:cs="宋体"/>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⑶比赛第7名</w:t>
      </w:r>
      <w:r>
        <w:rPr>
          <w:rFonts w:hint="eastAsia" w:ascii="仿宋" w:hAnsi="仿宋" w:eastAsia="仿宋" w:cs="宋体"/>
          <w:color w:val="000000" w:themeColor="text1"/>
          <w:sz w:val="32"/>
          <w:szCs w:val="32"/>
          <w:lang w:val="en-US" w:eastAsia="zh-CN"/>
          <w14:textFill>
            <w14:solidFill>
              <w14:schemeClr w14:val="tx1"/>
            </w14:solidFill>
          </w14:textFill>
        </w:rPr>
        <w:t>及以下(40分以下)</w:t>
      </w:r>
      <w:r>
        <w:rPr>
          <w:rFonts w:hint="eastAsia" w:ascii="仿宋" w:hAnsi="仿宋" w:eastAsia="仿宋" w:cs="宋体"/>
          <w:color w:val="000000" w:themeColor="text1"/>
          <w:sz w:val="32"/>
          <w:szCs w:val="32"/>
          <w14:textFill>
            <w14:solidFill>
              <w14:schemeClr w14:val="tx1"/>
            </w14:solidFill>
          </w14:textFill>
        </w:rPr>
        <w:t>。</w:t>
      </w:r>
    </w:p>
    <w:p w14:paraId="6A0DD25C">
      <w:pPr>
        <w:spacing w:line="600" w:lineRule="exact"/>
        <w:ind w:firstLine="640" w:firstLineChars="200"/>
        <w:rPr>
          <w:rFonts w:hint="eastAsia" w:ascii="仿宋" w:hAnsi="仿宋" w:eastAsia="仿宋" w:cs="宋体"/>
          <w:color w:val="000000" w:themeColor="text1"/>
          <w:sz w:val="32"/>
          <w:szCs w:val="32"/>
          <w:lang w:val="en-US" w:eastAsia="zh-CN"/>
          <w14:textFill>
            <w14:solidFill>
              <w14:schemeClr w14:val="tx1"/>
            </w14:solidFill>
          </w14:textFill>
        </w:rPr>
      </w:pPr>
      <w:r>
        <w:rPr>
          <w:rFonts w:hint="eastAsia" w:ascii="仿宋" w:hAnsi="仿宋" w:eastAsia="仿宋" w:cs="宋体"/>
          <w:color w:val="000000" w:themeColor="text1"/>
          <w:sz w:val="32"/>
          <w:szCs w:val="32"/>
          <w:lang w:val="en-US" w:eastAsia="zh-CN"/>
          <w14:textFill>
            <w14:solidFill>
              <w14:schemeClr w14:val="tx1"/>
            </w14:solidFill>
          </w14:textFill>
        </w:rPr>
        <w:t>2.技评分（20分）</w:t>
      </w:r>
    </w:p>
    <w:p w14:paraId="12B18802">
      <w:pPr>
        <w:pStyle w:val="2"/>
        <w:spacing w:before="0" w:beforeAutospacing="0" w:after="0" w:afterAutospacing="0" w:line="600" w:lineRule="exact"/>
        <w:ind w:firstLine="640" w:firstLineChars="200"/>
        <w:rPr>
          <w:rFonts w:hint="eastAsia" w:ascii="仿宋" w:hAnsi="仿宋" w:eastAsia="仿宋"/>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⑴</w:t>
      </w:r>
      <w:r>
        <w:rPr>
          <w:rFonts w:hint="eastAsia" w:ascii="仿宋" w:hAnsi="仿宋" w:eastAsia="仿宋"/>
          <w:color w:val="000000" w:themeColor="text1"/>
          <w:sz w:val="32"/>
          <w:szCs w:val="32"/>
          <w:lang w:val="en-US" w:eastAsia="zh-CN"/>
          <w14:textFill>
            <w14:solidFill>
              <w14:schemeClr w14:val="tx1"/>
            </w14:solidFill>
          </w14:textFill>
        </w:rPr>
        <w:t>优秀（8-10分）。比赛过程中，动作标准、协调，步法移动迅速，具有较高的击球质量。能够非常准确的把握进攻时机。个人打发风格突出，思路清晰，变化多，对球的判断准确。根据对考生比赛中的发挥情况，可以评为优秀级别8-10分。</w:t>
      </w:r>
    </w:p>
    <w:p w14:paraId="719AE6D6">
      <w:pPr>
        <w:spacing w:line="60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⑵</w:t>
      </w:r>
      <w:r>
        <w:rPr>
          <w:rFonts w:hint="eastAsia" w:ascii="仿宋" w:hAnsi="仿宋" w:eastAsia="仿宋"/>
          <w:color w:val="000000" w:themeColor="text1"/>
          <w:sz w:val="32"/>
          <w:szCs w:val="32"/>
          <w14:textFill>
            <w14:solidFill>
              <w14:schemeClr w14:val="tx1"/>
            </w14:solidFill>
          </w14:textFill>
        </w:rPr>
        <w:t>良好（</w:t>
      </w:r>
      <w:r>
        <w:rPr>
          <w:rFonts w:hint="eastAsia" w:ascii="仿宋" w:hAnsi="仿宋" w:eastAsia="仿宋"/>
          <w:color w:val="000000" w:themeColor="text1"/>
          <w:sz w:val="32"/>
          <w:szCs w:val="32"/>
          <w:lang w:val="en-US" w:eastAsia="zh-CN"/>
          <w14:textFill>
            <w14:solidFill>
              <w14:schemeClr w14:val="tx1"/>
            </w14:solidFill>
          </w14:textFill>
        </w:rPr>
        <w:t>6-7.9</w:t>
      </w:r>
      <w:r>
        <w:rPr>
          <w:rFonts w:hint="eastAsia" w:ascii="仿宋" w:hAnsi="仿宋" w:eastAsia="仿宋"/>
          <w:color w:val="000000" w:themeColor="text1"/>
          <w:sz w:val="32"/>
          <w:szCs w:val="32"/>
          <w14:textFill>
            <w14:solidFill>
              <w14:schemeClr w14:val="tx1"/>
            </w14:solidFill>
          </w14:textFill>
        </w:rPr>
        <w:t>分）。比赛过程中，动作较标准、较协调，步法移动较迅速，击球质量一般。能够较好的把握进攻时机。个人打发风格相对较突出，思路清晰，变化相对较多，对球的判断基本准确。结合比赛中的发挥情况，可以评为良好级别</w:t>
      </w:r>
      <w:r>
        <w:rPr>
          <w:rFonts w:hint="eastAsia" w:ascii="仿宋" w:hAnsi="仿宋" w:eastAsia="仿宋"/>
          <w:color w:val="000000" w:themeColor="text1"/>
          <w:sz w:val="32"/>
          <w:szCs w:val="32"/>
          <w:lang w:val="en-US" w:eastAsia="zh-CN"/>
          <w14:textFill>
            <w14:solidFill>
              <w14:schemeClr w14:val="tx1"/>
            </w14:solidFill>
          </w14:textFill>
        </w:rPr>
        <w:t>6-7.9</w:t>
      </w:r>
      <w:r>
        <w:rPr>
          <w:rFonts w:hint="eastAsia" w:ascii="仿宋" w:hAnsi="仿宋" w:eastAsia="仿宋"/>
          <w:color w:val="000000" w:themeColor="text1"/>
          <w:sz w:val="32"/>
          <w:szCs w:val="32"/>
          <w14:textFill>
            <w14:solidFill>
              <w14:schemeClr w14:val="tx1"/>
            </w14:solidFill>
          </w14:textFill>
        </w:rPr>
        <w:t>分。</w:t>
      </w:r>
    </w:p>
    <w:p w14:paraId="16AFFE2C">
      <w:pPr>
        <w:spacing w:line="600" w:lineRule="exact"/>
        <w:ind w:firstLine="640" w:firstLineChars="200"/>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⑶一般（</w:t>
      </w:r>
      <w:r>
        <w:rPr>
          <w:rFonts w:hint="eastAsia" w:ascii="仿宋" w:hAnsi="仿宋" w:eastAsia="仿宋" w:cs="仿宋"/>
          <w:color w:val="000000" w:themeColor="text1"/>
          <w:sz w:val="32"/>
          <w:szCs w:val="32"/>
          <w:lang w:val="en-US" w:eastAsia="zh-CN"/>
          <w14:textFill>
            <w14:solidFill>
              <w14:schemeClr w14:val="tx1"/>
            </w14:solidFill>
          </w14:textFill>
        </w:rPr>
        <w:t>6分以下</w:t>
      </w:r>
      <w:r>
        <w:rPr>
          <w:rFonts w:hint="eastAsia" w:ascii="仿宋" w:hAnsi="仿宋" w:eastAsia="仿宋" w:cs="仿宋"/>
          <w:color w:val="000000" w:themeColor="text1"/>
          <w:sz w:val="32"/>
          <w:szCs w:val="32"/>
          <w14:textFill>
            <w14:solidFill>
              <w14:schemeClr w14:val="tx1"/>
            </w14:solidFill>
          </w14:textFill>
        </w:rPr>
        <w:t>）。比赛过程中，动作基本标准、协调，步法移动较慢，击球质量一般。进攻时机把握不准确，个人打法风格不突出，思路不清晰，变化较少，对球的判断不准确。结合比赛中的发挥情况，可以评为一般级别</w:t>
      </w:r>
      <w:r>
        <w:rPr>
          <w:rFonts w:hint="eastAsia" w:ascii="仿宋" w:hAnsi="仿宋" w:eastAsia="仿宋" w:cs="仿宋"/>
          <w:color w:val="000000" w:themeColor="text1"/>
          <w:sz w:val="32"/>
          <w:szCs w:val="32"/>
          <w:lang w:val="en-US" w:eastAsia="zh-CN"/>
          <w14:textFill>
            <w14:solidFill>
              <w14:schemeClr w14:val="tx1"/>
            </w14:solidFill>
          </w14:textFill>
        </w:rPr>
        <w:t>6分以下</w:t>
      </w:r>
      <w:r>
        <w:rPr>
          <w:rFonts w:hint="eastAsia" w:ascii="仿宋" w:hAnsi="仿宋" w:eastAsia="仿宋" w:cs="仿宋"/>
          <w:color w:val="000000" w:themeColor="text1"/>
          <w:sz w:val="32"/>
          <w:szCs w:val="32"/>
          <w14:textFill>
            <w14:solidFill>
              <w14:schemeClr w14:val="tx1"/>
            </w14:solidFill>
          </w14:textFill>
        </w:rPr>
        <w:t>。</w:t>
      </w:r>
    </w:p>
    <w:p w14:paraId="57D313C7">
      <w:pPr>
        <w:spacing w:line="600" w:lineRule="exact"/>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lang w:val="en-US" w:eastAsia="zh-CN"/>
          <w14:textFill>
            <w14:solidFill>
              <w14:schemeClr w14:val="tx1"/>
            </w14:solidFill>
          </w14:textFill>
        </w:rPr>
        <w:t>最终专项得分计算公式：比赛总分+（技评分×2）=最终专项得分</w:t>
      </w:r>
    </w:p>
    <w:p w14:paraId="54DF4FBF"/>
    <w:p w14:paraId="6093E3E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Neue">
    <w:altName w:val="Arial"/>
    <w:panose1 w:val="00000000000000000000"/>
    <w:charset w:val="00"/>
    <w:family w:val="roman"/>
    <w:pitch w:val="default"/>
    <w:sig w:usb0="00000000" w:usb1="00000000" w:usb2="00000000" w:usb3="00000000" w:csb0="00000000" w:csb1="00000000"/>
  </w:font>
  <w:font w:name="Arial Unicode MS">
    <w:altName w:val="宋体"/>
    <w:panose1 w:val="020B0604020202020204"/>
    <w:charset w:val="86"/>
    <w:family w:val="swiss"/>
    <w:pitch w:val="default"/>
    <w:sig w:usb0="00000000" w:usb1="00000000" w:usb2="0000003F" w:usb3="00000000" w:csb0="603F01FF" w:csb1="FFFF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Cambria Math">
    <w:panose1 w:val="02040503050406030204"/>
    <w:charset w:val="00"/>
    <w:family w:val="auto"/>
    <w:pitch w:val="default"/>
    <w:sig w:usb0="E00006FF" w:usb1="420024FF" w:usb2="02000000" w:usb3="00000000" w:csb0="2000019F" w:csb1="00000000"/>
  </w:font>
  <w:font w:name="楷体_GB2312">
    <w:panose1 w:val="02010609030101010101"/>
    <w:charset w:val="86"/>
    <w:family w:val="auto"/>
    <w:pitch w:val="default"/>
    <w:sig w:usb0="00000001" w:usb1="080E0000" w:usb2="00000000" w:usb3="00000000" w:csb0="00040000" w:csb1="00000000"/>
  </w:font>
  <w:font w:name="方正楷体_GBK">
    <w:panose1 w:val="02000000000000000000"/>
    <w:charset w:val="86"/>
    <w:family w:val="auto"/>
    <w:pitch w:val="default"/>
    <w:sig w:usb0="800002BF" w:usb1="38CF7CFA" w:usb2="00000016"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8DA5CC"/>
    <w:multiLevelType w:val="singleLevel"/>
    <w:tmpl w:val="AE8DA5CC"/>
    <w:lvl w:ilvl="0" w:tentative="0">
      <w:start w:val="2"/>
      <w:numFmt w:val="chineseCounting"/>
      <w:suff w:val="nothing"/>
      <w:lvlText w:val="%1、"/>
      <w:lvlJc w:val="left"/>
      <w:rPr>
        <w:rFonts w:hint="eastAsia"/>
      </w:rPr>
    </w:lvl>
  </w:abstractNum>
  <w:abstractNum w:abstractNumId="1">
    <w:nsid w:val="26F8F80D"/>
    <w:multiLevelType w:val="singleLevel"/>
    <w:tmpl w:val="26F8F80D"/>
    <w:lvl w:ilvl="0" w:tentative="0">
      <w:start w:val="1"/>
      <w:numFmt w:val="chineseCounting"/>
      <w:suff w:val="nothing"/>
      <w:lvlText w:val="%1、"/>
      <w:lvlJc w:val="left"/>
      <w:rPr>
        <w:rFonts w:hint="eastAsia"/>
      </w:rPr>
    </w:lvl>
  </w:abstractNum>
  <w:abstractNum w:abstractNumId="2">
    <w:nsid w:val="396EBE7A"/>
    <w:multiLevelType w:val="singleLevel"/>
    <w:tmpl w:val="396EBE7A"/>
    <w:lvl w:ilvl="0" w:tentative="0">
      <w:start w:val="2"/>
      <w:numFmt w:val="chineseCounting"/>
      <w:lvlText w:val="(%1)"/>
      <w:lvlJc w:val="left"/>
      <w:pPr>
        <w:tabs>
          <w:tab w:val="left" w:pos="312"/>
        </w:tabs>
      </w:pPr>
      <w:rPr>
        <w:rFonts w:hint="eastAsia"/>
      </w:rPr>
    </w:lvl>
  </w:abstractNum>
  <w:abstractNum w:abstractNumId="3">
    <w:nsid w:val="5D583722"/>
    <w:multiLevelType w:val="singleLevel"/>
    <w:tmpl w:val="5D583722"/>
    <w:lvl w:ilvl="0" w:tentative="0">
      <w:start w:val="2"/>
      <w:numFmt w:val="chineseCounting"/>
      <w:lvlText w:val="(%1)"/>
      <w:lvlJc w:val="left"/>
      <w:pPr>
        <w:tabs>
          <w:tab w:val="left" w:pos="312"/>
        </w:tabs>
      </w:pPr>
      <w:rPr>
        <w:rFonts w:hint="eastAsia"/>
      </w:rPr>
    </w:lvl>
  </w:abstractNum>
  <w:abstractNum w:abstractNumId="4">
    <w:nsid w:val="7F7CDEA3"/>
    <w:multiLevelType w:val="singleLevel"/>
    <w:tmpl w:val="7F7CDEA3"/>
    <w:lvl w:ilvl="0" w:tentative="0">
      <w:start w:val="1"/>
      <w:numFmt w:val="chineseCounting"/>
      <w:suff w:val="nothing"/>
      <w:lvlText w:val="%1、"/>
      <w:lvlJc w:val="left"/>
      <w:rPr>
        <w:rFonts w:hint="eastAsia"/>
      </w:rPr>
    </w:lvl>
  </w:abstractNum>
  <w:num w:numId="1">
    <w:abstractNumId w:val="4"/>
  </w:num>
  <w:num w:numId="2">
    <w:abstractNumId w:val="3"/>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5903E4"/>
    <w:rsid w:val="081B4876"/>
    <w:rsid w:val="12EA08C6"/>
    <w:rsid w:val="17B9616B"/>
    <w:rsid w:val="255903E4"/>
    <w:rsid w:val="2862779D"/>
    <w:rsid w:val="2DFE26D1"/>
    <w:rsid w:val="348A2A73"/>
    <w:rsid w:val="3919209F"/>
    <w:rsid w:val="399A3BF6"/>
    <w:rsid w:val="421F6070"/>
    <w:rsid w:val="48701638"/>
    <w:rsid w:val="5F64242D"/>
    <w:rsid w:val="64E430F2"/>
    <w:rsid w:val="67AF1F55"/>
    <w:rsid w:val="6BF84629"/>
    <w:rsid w:val="7AAC5052"/>
    <w:rsid w:val="7D641B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2"/>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
    <w:name w:val="正文1"/>
    <w:autoRedefine/>
    <w:qFormat/>
    <w:uiPriority w:val="0"/>
    <w:pPr>
      <w:framePr w:wrap="around" w:vAnchor="margin" w:hAnchor="text" w:y="1"/>
    </w:pPr>
    <w:rPr>
      <w:rFonts w:ascii="Helvetica Neue" w:hAnsi="Helvetica Neue" w:eastAsia="Arial Unicode MS" w:cs="Arial Unicode MS"/>
      <w:color w:val="000000"/>
      <w:sz w:val="22"/>
      <w:szCs w:val="22"/>
      <w:lang w:val="zh-CN" w:eastAsia="zh-CN" w:bidi="ar-SA"/>
    </w:rPr>
  </w:style>
  <w:style w:type="paragraph" w:styleId="7">
    <w:name w:val="List Paragraph"/>
    <w:basedOn w:val="1"/>
    <w:autoRedefine/>
    <w:unhideWhenUsed/>
    <w:qFormat/>
    <w:uiPriority w:val="99"/>
    <w:pPr>
      <w:ind w:firstLine="420" w:firstLineChars="200"/>
    </w:pPr>
  </w:style>
  <w:style w:type="paragraph" w:customStyle="1" w:styleId="8">
    <w:name w:val="Table Paragraph"/>
    <w:basedOn w:val="1"/>
    <w:autoRedefine/>
    <w:qFormat/>
    <w:uiPriority w:val="1"/>
    <w:pPr>
      <w:jc w:val="left"/>
    </w:pPr>
    <w:rPr>
      <w:rFonts w:eastAsiaTheme="minorEastAsia"/>
      <w:kern w:val="0"/>
      <w:sz w:val="22"/>
      <w:lang w:eastAsia="en-US"/>
    </w:rPr>
  </w:style>
  <w:style w:type="paragraph" w:customStyle="1" w:styleId="9">
    <w:name w:val="cjk"/>
    <w:basedOn w:val="1"/>
    <w:autoRedefine/>
    <w:qFormat/>
    <w:uiPriority w:val="0"/>
    <w:pPr>
      <w:widowControl/>
      <w:spacing w:after="136"/>
      <w:jc w:val="left"/>
    </w:pPr>
    <w:rPr>
      <w:rFonts w:ascii="宋体" w:hAnsi="宋体" w:cs="宋体"/>
      <w:kern w:val="0"/>
      <w:sz w:val="24"/>
    </w:rPr>
  </w:style>
  <w:style w:type="paragraph" w:customStyle="1" w:styleId="10">
    <w:name w:val="Body text|1"/>
    <w:basedOn w:val="1"/>
    <w:autoRedefine/>
    <w:qFormat/>
    <w:uiPriority w:val="0"/>
    <w:pPr>
      <w:spacing w:line="473" w:lineRule="auto"/>
      <w:ind w:firstLine="400"/>
      <w:jc w:val="left"/>
    </w:pPr>
    <w:rPr>
      <w:rFonts w:ascii="宋体" w:hAnsi="宋体" w:cs="宋体"/>
      <w:color w:val="333333"/>
      <w:sz w:val="26"/>
      <w:szCs w:val="26"/>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9.emf"/><Relationship Id="rId13" Type="http://schemas.openxmlformats.org/officeDocument/2006/relationships/oleObject" Target="embeddings/oleObject2.bin"/><Relationship Id="rId12" Type="http://schemas.openxmlformats.org/officeDocument/2006/relationships/image" Target="media/image8.emf"/><Relationship Id="rId11" Type="http://schemas.openxmlformats.org/officeDocument/2006/relationships/oleObject" Target="embeddings/oleObject1.bin"/><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2875</Words>
  <Characters>3844</Characters>
  <Lines>0</Lines>
  <Paragraphs>0</Paragraphs>
  <TotalTime>2</TotalTime>
  <ScaleCrop>false</ScaleCrop>
  <LinksUpToDate>false</LinksUpToDate>
  <CharactersWithSpaces>3940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2025-03-20T06:33:00Z</dcterms:created>
  <dc:creator>运动人生</dc:creator>
  <cp:lastModifiedBy>运动人生</cp:lastModifiedBy>
  <dcterms:modified xsi:type="dcterms:W3CDTF">2025-04-07T06:41:59Z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1420BD8E36A6464E93E61AFA674CFCB3_13</vt:lpwstr>
  </property>
  <property fmtid="{D5CDD505-2E9C-101B-9397-08002B2CF9AE}" pid="4" name="KSOTemplateDocerSaveRecord">
    <vt:lpwstr>eyJoZGlkIjoiNjViMGM3ZTE2ODcxZTVhOWYxNDZmNGFmN2I1YjQ2ODEiLCJ1c2VySWQiOiIyNTI4NjA5MjEifQ==</vt:lpwstr>
  </property>
</Properties>
</file>